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Times New Roman"/>
          <w:b/>
          <w:bCs/>
          <w:color w:val="auto"/>
          <w:kern w:val="0"/>
          <w:sz w:val="36"/>
          <w:szCs w:val="36"/>
        </w:rPr>
      </w:pPr>
    </w:p>
    <w:p>
      <w:pPr>
        <w:widowControl/>
        <w:jc w:val="center"/>
        <w:rPr>
          <w:rFonts w:ascii="宋体" w:hAnsi="宋体" w:eastAsia="宋体" w:cs="Times New Roman"/>
          <w:b/>
          <w:bCs/>
          <w:color w:val="auto"/>
          <w:kern w:val="0"/>
          <w:sz w:val="36"/>
          <w:szCs w:val="36"/>
        </w:rPr>
      </w:pPr>
    </w:p>
    <w:p>
      <w:pPr>
        <w:widowControl/>
        <w:jc w:val="center"/>
        <w:rPr>
          <w:rFonts w:hint="eastAsia" w:ascii="华文中宋" w:hAnsi="华文中宋" w:eastAsia="华文中宋" w:cs="Times New Roman"/>
          <w:b/>
          <w:color w:val="auto"/>
          <w:kern w:val="0"/>
          <w:sz w:val="36"/>
          <w:szCs w:val="36"/>
          <w:lang w:eastAsia="zh-CN"/>
        </w:rPr>
      </w:pPr>
      <w:r>
        <w:rPr>
          <w:rFonts w:ascii="华文中宋" w:hAnsi="华文中宋" w:eastAsia="华文中宋" w:cs="Times New Roman"/>
          <w:b/>
          <w:bCs/>
          <w:color w:val="auto"/>
          <w:kern w:val="0"/>
          <w:sz w:val="40"/>
          <w:szCs w:val="40"/>
        </w:rPr>
        <w:t>江苏省义务教育优质均衡发展县(市、区)</w:t>
      </w:r>
      <w:r>
        <w:rPr>
          <w:rFonts w:hint="eastAsia" w:ascii="华文中宋" w:hAnsi="华文中宋" w:eastAsia="华文中宋" w:cs="Times New Roman"/>
          <w:b/>
          <w:bCs/>
          <w:color w:val="auto"/>
          <w:kern w:val="0"/>
          <w:sz w:val="40"/>
          <w:szCs w:val="40"/>
          <w:lang w:eastAsia="zh-CN"/>
        </w:rPr>
        <w:t>创建</w:t>
      </w:r>
    </w:p>
    <w:p>
      <w:pPr>
        <w:widowControl/>
        <w:jc w:val="center"/>
        <w:rPr>
          <w:rFonts w:ascii="华文中宋" w:hAnsi="华文中宋" w:eastAsia="华文中宋" w:cs="Times New Roman"/>
          <w:b/>
          <w:color w:val="auto"/>
          <w:kern w:val="0"/>
          <w:sz w:val="36"/>
          <w:szCs w:val="36"/>
        </w:rPr>
      </w:pPr>
    </w:p>
    <w:p>
      <w:pPr>
        <w:widowControl/>
        <w:jc w:val="center"/>
        <w:rPr>
          <w:rFonts w:ascii="Times New Roman" w:hAnsi="Times New Roman" w:eastAsia="宋体" w:cs="Times New Roman"/>
          <w:b/>
          <w:color w:val="auto"/>
          <w:kern w:val="0"/>
          <w:sz w:val="96"/>
          <w:szCs w:val="96"/>
        </w:rPr>
      </w:pPr>
      <w:r>
        <w:rPr>
          <w:rFonts w:hint="eastAsia" w:ascii="华文中宋" w:hAnsi="华文中宋" w:eastAsia="华文中宋" w:cs="Times New Roman"/>
          <w:b/>
          <w:bCs/>
          <w:color w:val="auto"/>
          <w:kern w:val="0"/>
          <w:sz w:val="76"/>
          <w:szCs w:val="76"/>
          <w:lang w:eastAsia="zh-CN"/>
        </w:rPr>
        <w:t>学校自评表</w:t>
      </w:r>
    </w:p>
    <w:p>
      <w:pPr>
        <w:widowControl/>
        <w:jc w:val="left"/>
        <w:rPr>
          <w:rFonts w:ascii="Times New Roman" w:hAnsi="Times New Roman" w:eastAsia="宋体" w:cs="Times New Roman"/>
          <w:color w:val="auto"/>
          <w:kern w:val="0"/>
          <w:sz w:val="28"/>
          <w:szCs w:val="28"/>
        </w:rPr>
      </w:pPr>
    </w:p>
    <w:p>
      <w:pPr>
        <w:widowControl/>
        <w:jc w:val="left"/>
        <w:rPr>
          <w:rFonts w:ascii="Times New Roman" w:hAnsi="Times New Roman" w:eastAsia="宋体" w:cs="Times New Roman"/>
          <w:color w:val="auto"/>
          <w:kern w:val="0"/>
          <w:sz w:val="28"/>
          <w:szCs w:val="28"/>
        </w:rPr>
      </w:pPr>
    </w:p>
    <w:p>
      <w:pPr>
        <w:widowControl/>
        <w:jc w:val="left"/>
        <w:rPr>
          <w:rFonts w:ascii="Times New Roman" w:hAnsi="Times New Roman" w:eastAsia="宋体" w:cs="Times New Roman"/>
          <w:color w:val="auto"/>
          <w:kern w:val="0"/>
          <w:sz w:val="28"/>
          <w:szCs w:val="28"/>
        </w:rPr>
      </w:pPr>
    </w:p>
    <w:p>
      <w:pPr>
        <w:widowControl/>
        <w:jc w:val="left"/>
        <w:rPr>
          <w:rFonts w:ascii="Times New Roman" w:hAnsi="Times New Roman" w:eastAsia="宋体" w:cs="Times New Roman"/>
          <w:color w:val="auto"/>
          <w:kern w:val="0"/>
          <w:sz w:val="28"/>
          <w:szCs w:val="28"/>
        </w:rPr>
      </w:pPr>
    </w:p>
    <w:p>
      <w:pPr>
        <w:widowControl/>
        <w:jc w:val="left"/>
        <w:rPr>
          <w:rFonts w:ascii="Times New Roman" w:hAnsi="Times New Roman" w:eastAsia="宋体" w:cs="Times New Roman"/>
          <w:color w:val="auto"/>
          <w:kern w:val="0"/>
          <w:sz w:val="28"/>
          <w:szCs w:val="28"/>
        </w:rPr>
      </w:pPr>
    </w:p>
    <w:p>
      <w:pPr>
        <w:keepNext w:val="0"/>
        <w:keepLines w:val="0"/>
        <w:pageBreakBefore w:val="0"/>
        <w:widowControl/>
        <w:kinsoku/>
        <w:wordWrap/>
        <w:overflowPunct/>
        <w:topLinePunct w:val="0"/>
        <w:autoSpaceDE/>
        <w:autoSpaceDN/>
        <w:bidi w:val="0"/>
        <w:adjustRightInd/>
        <w:snapToGrid/>
        <w:spacing w:line="720" w:lineRule="auto"/>
        <w:ind w:left="-1050" w:leftChars="-500" w:firstLine="2772" w:firstLineChars="990"/>
        <w:jc w:val="left"/>
        <w:textAlignment w:val="auto"/>
        <w:rPr>
          <w:rFonts w:ascii="Times New Roman" w:hAnsi="Times New Roman" w:eastAsia="宋体" w:cs="Times New Roman"/>
          <w:color w:val="auto"/>
          <w:kern w:val="0"/>
          <w:sz w:val="28"/>
          <w:szCs w:val="28"/>
        </w:rPr>
      </w:pPr>
      <w:r>
        <w:rPr>
          <w:rFonts w:hint="eastAsia" w:ascii="Times New Roman" w:hAnsi="Times New Roman" w:eastAsia="宋体" w:cs="Times New Roman"/>
          <w:b/>
          <w:bCs/>
          <w:color w:val="auto"/>
          <w:kern w:val="0"/>
          <w:sz w:val="28"/>
          <w:szCs w:val="28"/>
          <w:lang w:eastAsia="zh-CN"/>
        </w:rPr>
        <w:t>学</w:t>
      </w:r>
      <w:r>
        <w:rPr>
          <w:rFonts w:hint="eastAsia" w:ascii="Times New Roman" w:hAnsi="Times New Roman" w:eastAsia="宋体" w:cs="Times New Roman"/>
          <w:b/>
          <w:bCs/>
          <w:color w:val="auto"/>
          <w:kern w:val="0"/>
          <w:sz w:val="28"/>
          <w:szCs w:val="28"/>
          <w:lang w:val="en-US" w:eastAsia="zh-CN"/>
        </w:rPr>
        <w:t xml:space="preserve">          </w:t>
      </w:r>
      <w:r>
        <w:rPr>
          <w:rFonts w:hint="eastAsia" w:ascii="Times New Roman" w:hAnsi="Times New Roman" w:eastAsia="宋体" w:cs="Times New Roman"/>
          <w:b/>
          <w:bCs/>
          <w:color w:val="auto"/>
          <w:kern w:val="0"/>
          <w:sz w:val="28"/>
          <w:szCs w:val="28"/>
          <w:lang w:eastAsia="zh-CN"/>
        </w:rPr>
        <w:t>校</w:t>
      </w:r>
      <w:r>
        <w:rPr>
          <w:rFonts w:ascii="Times New Roman" w:hAnsi="Times New Roman" w:eastAsia="宋体" w:cs="Times New Roman"/>
          <w:b/>
          <w:bCs/>
          <w:color w:val="auto"/>
          <w:kern w:val="0"/>
          <w:sz w:val="28"/>
          <w:szCs w:val="28"/>
          <w:u w:val="single"/>
        </w:rPr>
        <w:t xml:space="preserve">    </w:t>
      </w:r>
      <w:r>
        <w:rPr>
          <w:rFonts w:ascii="Times New Roman" w:hAnsi="Times New Roman" w:eastAsia="宋体" w:cs="Times New Roman"/>
          <w:bCs/>
          <w:color w:val="auto"/>
          <w:kern w:val="0"/>
          <w:sz w:val="28"/>
          <w:szCs w:val="28"/>
          <w:u w:val="single"/>
        </w:rPr>
        <w:t>（公章）</w:t>
      </w:r>
      <w:r>
        <w:rPr>
          <w:rFonts w:ascii="Times New Roman" w:hAnsi="Times New Roman" w:eastAsia="宋体" w:cs="Times New Roman"/>
          <w:b/>
          <w:bCs/>
          <w:color w:val="auto"/>
          <w:kern w:val="0"/>
          <w:sz w:val="28"/>
          <w:szCs w:val="28"/>
          <w:u w:val="single"/>
        </w:rPr>
        <w:t xml:space="preserve"> </w:t>
      </w:r>
      <w:r>
        <w:rPr>
          <w:rFonts w:hint="eastAsia" w:ascii="Times New Roman" w:hAnsi="Times New Roman" w:eastAsia="宋体" w:cs="Times New Roman"/>
          <w:b/>
          <w:bCs/>
          <w:color w:val="auto"/>
          <w:kern w:val="0"/>
          <w:sz w:val="28"/>
          <w:szCs w:val="28"/>
          <w:u w:val="single"/>
          <w:lang w:val="en-US" w:eastAsia="zh-CN"/>
        </w:rPr>
        <w:t xml:space="preserve">           </w:t>
      </w:r>
      <w:r>
        <w:rPr>
          <w:rFonts w:ascii="Times New Roman" w:hAnsi="Times New Roman" w:eastAsia="宋体" w:cs="Times New Roman"/>
          <w:b/>
          <w:bCs/>
          <w:color w:val="auto"/>
          <w:kern w:val="0"/>
          <w:sz w:val="28"/>
          <w:szCs w:val="28"/>
          <w:u w:val="single"/>
        </w:rPr>
        <w:t xml:space="preserve">  </w:t>
      </w:r>
    </w:p>
    <w:p>
      <w:pPr>
        <w:keepNext w:val="0"/>
        <w:keepLines w:val="0"/>
        <w:pageBreakBefore w:val="0"/>
        <w:widowControl/>
        <w:kinsoku/>
        <w:wordWrap/>
        <w:overflowPunct/>
        <w:topLinePunct w:val="0"/>
        <w:autoSpaceDE/>
        <w:autoSpaceDN/>
        <w:bidi w:val="0"/>
        <w:adjustRightInd/>
        <w:snapToGrid/>
        <w:spacing w:line="720" w:lineRule="auto"/>
        <w:ind w:left="-1050" w:leftChars="-500" w:firstLine="2772" w:firstLineChars="990"/>
        <w:jc w:val="left"/>
        <w:textAlignment w:val="auto"/>
        <w:rPr>
          <w:rFonts w:ascii="Times New Roman" w:hAnsi="Times New Roman" w:eastAsia="宋体" w:cs="Times New Roman"/>
          <w:bCs/>
          <w:color w:val="auto"/>
          <w:kern w:val="0"/>
          <w:sz w:val="28"/>
          <w:szCs w:val="28"/>
        </w:rPr>
      </w:pPr>
      <w:r>
        <w:rPr>
          <w:rFonts w:ascii="Times New Roman" w:hAnsi="Times New Roman" w:eastAsia="宋体" w:cs="Times New Roman"/>
          <w:b/>
          <w:bCs/>
          <w:color w:val="auto"/>
          <w:kern w:val="0"/>
          <w:sz w:val="28"/>
          <w:szCs w:val="28"/>
        </w:rPr>
        <w:t>联    系    人</w:t>
      </w:r>
      <w:r>
        <w:rPr>
          <w:rFonts w:ascii="Times New Roman" w:hAnsi="Times New Roman" w:eastAsia="宋体" w:cs="Times New Roman"/>
          <w:bCs/>
          <w:color w:val="auto"/>
          <w:kern w:val="0"/>
          <w:sz w:val="28"/>
          <w:szCs w:val="28"/>
        </w:rPr>
        <w:t xml:space="preserve">  </w:t>
      </w:r>
      <w:r>
        <w:rPr>
          <w:rFonts w:ascii="Times New Roman" w:hAnsi="Times New Roman" w:eastAsia="宋体" w:cs="Times New Roman"/>
          <w:bCs/>
          <w:color w:val="auto"/>
          <w:kern w:val="0"/>
          <w:sz w:val="28"/>
          <w:szCs w:val="28"/>
          <w:u w:val="single"/>
        </w:rPr>
        <w:t xml:space="preserve">                        </w:t>
      </w:r>
    </w:p>
    <w:p>
      <w:pPr>
        <w:keepNext w:val="0"/>
        <w:keepLines w:val="0"/>
        <w:pageBreakBefore w:val="0"/>
        <w:widowControl/>
        <w:kinsoku/>
        <w:wordWrap/>
        <w:overflowPunct/>
        <w:topLinePunct w:val="0"/>
        <w:autoSpaceDE/>
        <w:autoSpaceDN/>
        <w:bidi w:val="0"/>
        <w:adjustRightInd/>
        <w:snapToGrid/>
        <w:spacing w:line="720" w:lineRule="auto"/>
        <w:ind w:left="-1050" w:leftChars="-500" w:firstLine="2772" w:firstLineChars="990"/>
        <w:jc w:val="left"/>
        <w:textAlignment w:val="auto"/>
        <w:rPr>
          <w:rFonts w:ascii="Times New Roman" w:hAnsi="Times New Roman" w:eastAsia="宋体" w:cs="Times New Roman"/>
          <w:b/>
          <w:color w:val="auto"/>
          <w:kern w:val="0"/>
          <w:sz w:val="28"/>
          <w:szCs w:val="28"/>
        </w:rPr>
      </w:pPr>
      <w:r>
        <w:rPr>
          <w:rFonts w:ascii="Times New Roman" w:hAnsi="Times New Roman" w:eastAsia="宋体" w:cs="Times New Roman"/>
          <w:b/>
          <w:bCs/>
          <w:color w:val="auto"/>
          <w:kern w:val="0"/>
          <w:sz w:val="28"/>
          <w:szCs w:val="28"/>
        </w:rPr>
        <w:t xml:space="preserve">联  系  电  话  </w:t>
      </w:r>
      <w:r>
        <w:rPr>
          <w:rFonts w:ascii="Times New Roman" w:hAnsi="Times New Roman" w:eastAsia="宋体" w:cs="Times New Roman"/>
          <w:bCs/>
          <w:color w:val="auto"/>
          <w:kern w:val="0"/>
          <w:sz w:val="28"/>
          <w:szCs w:val="28"/>
          <w:u w:val="single"/>
        </w:rPr>
        <w:t xml:space="preserve">                        </w:t>
      </w:r>
    </w:p>
    <w:p>
      <w:pPr>
        <w:spacing w:line="520" w:lineRule="exact"/>
        <w:rPr>
          <w:rFonts w:ascii="Times New Roman" w:hAnsi="Times New Roman" w:eastAsia="仿宋_GB2312" w:cs="Times New Roman"/>
          <w:color w:val="auto"/>
          <w:sz w:val="32"/>
          <w:szCs w:val="32"/>
        </w:rPr>
      </w:pPr>
    </w:p>
    <w:p>
      <w:pPr>
        <w:spacing w:line="520" w:lineRule="exact"/>
        <w:rPr>
          <w:rFonts w:ascii="Times New Roman" w:hAnsi="Times New Roman" w:eastAsia="仿宋_GB2312" w:cs="Times New Roman"/>
          <w:color w:val="auto"/>
          <w:sz w:val="32"/>
          <w:szCs w:val="32"/>
        </w:rPr>
      </w:pPr>
    </w:p>
    <w:p>
      <w:pPr>
        <w:spacing w:line="520" w:lineRule="exact"/>
        <w:rPr>
          <w:rFonts w:ascii="Times New Roman" w:hAnsi="Times New Roman" w:eastAsia="仿宋_GB2312" w:cs="Times New Roman"/>
          <w:color w:val="auto"/>
          <w:sz w:val="32"/>
          <w:szCs w:val="32"/>
        </w:rPr>
      </w:pPr>
    </w:p>
    <w:p>
      <w:pPr>
        <w:spacing w:line="520" w:lineRule="exact"/>
        <w:rPr>
          <w:rFonts w:ascii="Times New Roman" w:hAnsi="Times New Roman" w:eastAsia="仿宋_GB2312" w:cs="Times New Roman"/>
          <w:color w:val="auto"/>
          <w:sz w:val="32"/>
          <w:szCs w:val="32"/>
        </w:rPr>
      </w:pPr>
    </w:p>
    <w:p>
      <w:pPr>
        <w:spacing w:line="520" w:lineRule="exact"/>
        <w:jc w:val="center"/>
        <w:rPr>
          <w:rFonts w:ascii="Times New Roman" w:hAnsi="Times New Roman" w:eastAsia="华文中宋" w:cs="Times New Roman"/>
          <w:b/>
          <w:color w:val="auto"/>
          <w:sz w:val="32"/>
          <w:szCs w:val="32"/>
        </w:rPr>
      </w:pPr>
    </w:p>
    <w:p>
      <w:pPr>
        <w:spacing w:line="520" w:lineRule="exact"/>
        <w:jc w:val="center"/>
        <w:rPr>
          <w:rFonts w:ascii="Times New Roman" w:hAnsi="Times New Roman" w:eastAsia="华文中宋" w:cs="Times New Roman"/>
          <w:b/>
          <w:color w:val="auto"/>
          <w:sz w:val="32"/>
          <w:szCs w:val="32"/>
        </w:rPr>
      </w:pPr>
    </w:p>
    <w:p>
      <w:pPr>
        <w:spacing w:line="520" w:lineRule="exact"/>
        <w:jc w:val="center"/>
        <w:rPr>
          <w:rFonts w:ascii="Times New Roman" w:hAnsi="Times New Roman" w:eastAsia="华文中宋" w:cs="Times New Roman"/>
          <w:b/>
          <w:color w:val="auto"/>
          <w:sz w:val="32"/>
          <w:szCs w:val="32"/>
        </w:rPr>
      </w:pPr>
    </w:p>
    <w:p>
      <w:pPr>
        <w:spacing w:line="520" w:lineRule="exact"/>
        <w:jc w:val="center"/>
        <w:rPr>
          <w:rFonts w:ascii="Times New Roman" w:hAnsi="Times New Roman" w:eastAsia="华文中宋" w:cs="Times New Roman"/>
          <w:b/>
          <w:color w:val="auto"/>
          <w:sz w:val="32"/>
          <w:szCs w:val="32"/>
        </w:rPr>
      </w:pPr>
    </w:p>
    <w:p>
      <w:pPr>
        <w:spacing w:line="520" w:lineRule="exact"/>
        <w:rPr>
          <w:rFonts w:ascii="Times New Roman" w:hAnsi="Times New Roman" w:eastAsia="华文中宋" w:cs="Times New Roman"/>
          <w:b/>
          <w:color w:val="auto"/>
          <w:sz w:val="44"/>
          <w:szCs w:val="44"/>
        </w:rPr>
      </w:pPr>
    </w:p>
    <w:p>
      <w:pPr>
        <w:spacing w:line="520" w:lineRule="exact"/>
        <w:jc w:val="center"/>
        <w:rPr>
          <w:rFonts w:ascii="Times New Roman" w:hAnsi="Times New Roman" w:eastAsia="华文中宋" w:cs="Times New Roman"/>
          <w:b/>
          <w:color w:val="auto"/>
          <w:sz w:val="44"/>
          <w:szCs w:val="44"/>
        </w:rPr>
      </w:pPr>
      <w:r>
        <w:rPr>
          <w:rFonts w:ascii="Times New Roman" w:hAnsi="Times New Roman" w:eastAsia="华文中宋" w:cs="Times New Roman"/>
          <w:b/>
          <w:color w:val="auto"/>
          <w:sz w:val="44"/>
          <w:szCs w:val="44"/>
        </w:rPr>
        <w:t>填 表 说 明</w:t>
      </w:r>
    </w:p>
    <w:p>
      <w:pPr>
        <w:spacing w:line="520" w:lineRule="exact"/>
        <w:jc w:val="center"/>
        <w:rPr>
          <w:rFonts w:ascii="Times New Roman" w:hAnsi="Times New Roman" w:eastAsia="仿宋_GB2312" w:cs="Times New Roman"/>
          <w:color w:val="auto"/>
          <w:sz w:val="32"/>
          <w:szCs w:val="32"/>
        </w:rPr>
      </w:pPr>
    </w:p>
    <w:p>
      <w:pPr>
        <w:adjustRightInd w:val="0"/>
        <w:snapToGrid w:val="0"/>
        <w:spacing w:line="360" w:lineRule="auto"/>
        <w:ind w:firstLine="560" w:firstLineChars="200"/>
        <w:rPr>
          <w:rFonts w:ascii="Times New Roman" w:hAnsi="Times New Roman" w:eastAsia="宋体" w:cs="Times New Roman"/>
          <w:bCs/>
          <w:color w:val="auto"/>
          <w:sz w:val="28"/>
          <w:szCs w:val="24"/>
        </w:rPr>
      </w:pPr>
      <w:r>
        <w:rPr>
          <w:rFonts w:ascii="Times New Roman" w:hAnsi="Times New Roman" w:eastAsia="宋体" w:cs="Times New Roman"/>
          <w:bCs/>
          <w:color w:val="auto"/>
          <w:sz w:val="28"/>
          <w:szCs w:val="24"/>
        </w:rPr>
        <w:t>一、本表是县（市、区）创建过程和达成情况的真实记录，也是专家组材料评审和现场考察的基本材料，请认真如实填写，核对无误。</w:t>
      </w:r>
    </w:p>
    <w:p>
      <w:pPr>
        <w:adjustRightInd w:val="0"/>
        <w:snapToGrid w:val="0"/>
        <w:spacing w:line="360" w:lineRule="auto"/>
        <w:ind w:firstLine="560" w:firstLineChars="200"/>
        <w:rPr>
          <w:rFonts w:ascii="Times New Roman" w:hAnsi="Times New Roman" w:eastAsia="宋体" w:cs="Times New Roman"/>
          <w:bCs/>
          <w:color w:val="auto"/>
          <w:sz w:val="28"/>
          <w:szCs w:val="24"/>
        </w:rPr>
      </w:pPr>
      <w:r>
        <w:rPr>
          <w:rFonts w:ascii="Times New Roman" w:hAnsi="Times New Roman" w:eastAsia="宋体" w:cs="Times New Roman"/>
          <w:bCs/>
          <w:color w:val="auto"/>
          <w:sz w:val="28"/>
          <w:szCs w:val="24"/>
        </w:rPr>
        <w:t>二、</w:t>
      </w:r>
      <w:r>
        <w:rPr>
          <w:rFonts w:ascii="Times New Roman" w:hAnsi="Times New Roman" w:eastAsia="宋体" w:cs="Times New Roman"/>
          <w:b/>
          <w:bCs w:val="0"/>
          <w:color w:val="auto"/>
          <w:sz w:val="28"/>
          <w:szCs w:val="24"/>
        </w:rPr>
        <w:t>所有信息与数据截止日期应为申报截止日前；除特别注明外，均填写当年信息。“近三年”由填报当年向前推算（含当年）</w:t>
      </w:r>
      <w:r>
        <w:rPr>
          <w:rFonts w:ascii="Times New Roman" w:hAnsi="Times New Roman" w:eastAsia="宋体" w:cs="Times New Roman"/>
          <w:bCs/>
          <w:color w:val="auto"/>
          <w:sz w:val="28"/>
          <w:szCs w:val="24"/>
        </w:rPr>
        <w:t>。</w:t>
      </w:r>
    </w:p>
    <w:p>
      <w:pPr>
        <w:adjustRightInd w:val="0"/>
        <w:snapToGrid w:val="0"/>
        <w:spacing w:line="360" w:lineRule="auto"/>
        <w:ind w:firstLine="560" w:firstLineChars="200"/>
        <w:rPr>
          <w:rFonts w:ascii="Times New Roman" w:hAnsi="Times New Roman" w:eastAsia="宋体" w:cs="Times New Roman"/>
          <w:bCs/>
          <w:color w:val="auto"/>
          <w:sz w:val="28"/>
          <w:szCs w:val="24"/>
        </w:rPr>
      </w:pPr>
      <w:r>
        <w:rPr>
          <w:rFonts w:hint="eastAsia" w:ascii="Times New Roman" w:hAnsi="Times New Roman" w:eastAsia="宋体" w:cs="Times New Roman"/>
          <w:bCs/>
          <w:color w:val="auto"/>
          <w:sz w:val="28"/>
          <w:szCs w:val="24"/>
          <w:lang w:eastAsia="zh-CN"/>
        </w:rPr>
        <w:t>三</w:t>
      </w:r>
      <w:r>
        <w:rPr>
          <w:rFonts w:ascii="Times New Roman" w:hAnsi="Times New Roman" w:eastAsia="宋体" w:cs="Times New Roman"/>
          <w:bCs/>
          <w:color w:val="auto"/>
          <w:sz w:val="28"/>
          <w:szCs w:val="24"/>
        </w:rPr>
        <w:t>、各类数据统计口径均按照《江苏省义务教育优质均衡发展县（市、区）评估指标内涵解</w:t>
      </w:r>
      <w:r>
        <w:rPr>
          <w:rFonts w:hint="eastAsia" w:ascii="Times New Roman" w:hAnsi="Times New Roman" w:eastAsia="宋体" w:cs="Times New Roman"/>
          <w:bCs/>
          <w:color w:val="auto"/>
          <w:sz w:val="28"/>
          <w:szCs w:val="24"/>
        </w:rPr>
        <w:t>读</w:t>
      </w:r>
      <w:r>
        <w:rPr>
          <w:rFonts w:ascii="Times New Roman" w:hAnsi="Times New Roman" w:eastAsia="宋体" w:cs="Times New Roman"/>
          <w:bCs/>
          <w:color w:val="auto"/>
          <w:sz w:val="28"/>
          <w:szCs w:val="24"/>
        </w:rPr>
        <w:t>》执行。</w:t>
      </w:r>
    </w:p>
    <w:p>
      <w:pPr>
        <w:adjustRightInd w:val="0"/>
        <w:snapToGrid w:val="0"/>
        <w:spacing w:line="360" w:lineRule="auto"/>
        <w:ind w:firstLine="560" w:firstLineChars="200"/>
        <w:rPr>
          <w:rFonts w:ascii="Times New Roman" w:hAnsi="Times New Roman" w:eastAsia="宋体" w:cs="Times New Roman"/>
          <w:bCs/>
          <w:color w:val="auto"/>
          <w:sz w:val="28"/>
          <w:szCs w:val="24"/>
        </w:rPr>
      </w:pPr>
      <w:r>
        <w:rPr>
          <w:rFonts w:hint="eastAsia" w:ascii="Times New Roman" w:hAnsi="Times New Roman" w:eastAsia="宋体" w:cs="Times New Roman"/>
          <w:bCs/>
          <w:color w:val="auto"/>
          <w:sz w:val="28"/>
          <w:szCs w:val="24"/>
          <w:lang w:eastAsia="zh-CN"/>
        </w:rPr>
        <w:t>四</w:t>
      </w:r>
      <w:r>
        <w:rPr>
          <w:rFonts w:ascii="Times New Roman" w:hAnsi="Times New Roman" w:eastAsia="宋体" w:cs="Times New Roman"/>
          <w:bCs/>
          <w:color w:val="auto"/>
          <w:sz w:val="28"/>
          <w:szCs w:val="24"/>
        </w:rPr>
        <w:t>、表格中涉及到的名称应填写全称，不要简写或缩写。</w:t>
      </w:r>
    </w:p>
    <w:p>
      <w:pPr>
        <w:adjustRightInd w:val="0"/>
        <w:snapToGrid w:val="0"/>
        <w:spacing w:line="360" w:lineRule="auto"/>
        <w:ind w:firstLine="560" w:firstLineChars="200"/>
        <w:rPr>
          <w:rFonts w:ascii="Times New Roman" w:hAnsi="Times New Roman" w:eastAsia="宋体" w:cs="Times New Roman"/>
          <w:bCs/>
          <w:color w:val="auto"/>
          <w:sz w:val="28"/>
          <w:szCs w:val="24"/>
        </w:rPr>
      </w:pPr>
      <w:r>
        <w:rPr>
          <w:rFonts w:hint="eastAsia" w:ascii="Times New Roman" w:hAnsi="Times New Roman" w:eastAsia="宋体" w:cs="Times New Roman"/>
          <w:bCs/>
          <w:color w:val="auto"/>
          <w:sz w:val="28"/>
          <w:szCs w:val="24"/>
          <w:lang w:eastAsia="zh-CN"/>
        </w:rPr>
        <w:t>五</w:t>
      </w:r>
      <w:r>
        <w:rPr>
          <w:rFonts w:ascii="Times New Roman" w:hAnsi="Times New Roman" w:eastAsia="宋体" w:cs="Times New Roman"/>
          <w:bCs/>
          <w:color w:val="auto"/>
          <w:sz w:val="28"/>
          <w:szCs w:val="24"/>
        </w:rPr>
        <w:t>、本表页面规格统一为</w:t>
      </w:r>
      <w:r>
        <w:rPr>
          <w:rFonts w:ascii="Times New Roman" w:hAnsi="Times New Roman" w:eastAsia="仿宋_GB2312" w:cs="Times New Roman"/>
          <w:bCs/>
          <w:color w:val="auto"/>
          <w:sz w:val="28"/>
          <w:szCs w:val="24"/>
        </w:rPr>
        <w:t>A4</w:t>
      </w:r>
      <w:r>
        <w:rPr>
          <w:rFonts w:ascii="Times New Roman" w:hAnsi="Times New Roman" w:eastAsia="宋体" w:cs="Times New Roman"/>
          <w:bCs/>
          <w:color w:val="auto"/>
          <w:sz w:val="28"/>
          <w:szCs w:val="24"/>
        </w:rPr>
        <w:t>纸，</w:t>
      </w:r>
      <w:r>
        <w:rPr>
          <w:rFonts w:ascii="Times New Roman" w:hAnsi="Times New Roman" w:eastAsia="宋体" w:cs="Times New Roman"/>
          <w:bCs/>
          <w:color w:val="auto"/>
          <w:sz w:val="28"/>
          <w:szCs w:val="24"/>
        </w:rPr>
        <w:t>字号、字体一般用</w:t>
      </w:r>
      <w:r>
        <w:rPr>
          <w:rFonts w:ascii="Times New Roman" w:hAnsi="Times New Roman" w:eastAsia="仿宋_GB2312" w:cs="Times New Roman"/>
          <w:bCs/>
          <w:color w:val="auto"/>
          <w:sz w:val="28"/>
          <w:szCs w:val="24"/>
        </w:rPr>
        <w:t>5</w:t>
      </w:r>
      <w:r>
        <w:rPr>
          <w:rFonts w:ascii="Times New Roman" w:hAnsi="Times New Roman" w:eastAsia="宋体" w:cs="Times New Roman"/>
          <w:bCs/>
          <w:color w:val="auto"/>
          <w:sz w:val="28"/>
          <w:szCs w:val="24"/>
        </w:rPr>
        <w:t>号宋体，</w:t>
      </w:r>
      <w:r>
        <w:rPr>
          <w:rFonts w:ascii="Times New Roman" w:hAnsi="Times New Roman" w:eastAsia="宋体" w:cs="Times New Roman"/>
          <w:bCs/>
          <w:color w:val="auto"/>
          <w:sz w:val="28"/>
          <w:szCs w:val="24"/>
        </w:rPr>
        <w:t>双面打印，左侧装订，不另加封面，白面平装，一式</w:t>
      </w:r>
      <w:r>
        <w:rPr>
          <w:rFonts w:hint="eastAsia" w:ascii="Times New Roman" w:hAnsi="Times New Roman" w:eastAsia="宋体" w:cs="Times New Roman"/>
          <w:bCs/>
          <w:color w:val="auto"/>
          <w:sz w:val="28"/>
          <w:szCs w:val="24"/>
        </w:rPr>
        <w:t>六</w:t>
      </w:r>
      <w:r>
        <w:rPr>
          <w:rFonts w:ascii="Times New Roman" w:hAnsi="Times New Roman" w:eastAsia="宋体" w:cs="Times New Roman"/>
          <w:bCs/>
          <w:color w:val="auto"/>
          <w:sz w:val="28"/>
          <w:szCs w:val="24"/>
        </w:rPr>
        <w:t>份；电子文本一律用</w:t>
      </w:r>
      <w:r>
        <w:rPr>
          <w:rFonts w:ascii="Times New Roman" w:hAnsi="Times New Roman" w:eastAsia="仿宋_GB2312" w:cs="Times New Roman"/>
          <w:bCs/>
          <w:color w:val="auto"/>
          <w:sz w:val="28"/>
          <w:szCs w:val="24"/>
        </w:rPr>
        <w:t>word</w:t>
      </w:r>
      <w:r>
        <w:rPr>
          <w:rFonts w:ascii="Times New Roman" w:hAnsi="Times New Roman" w:eastAsia="宋体" w:cs="Times New Roman"/>
          <w:bCs/>
          <w:color w:val="auto"/>
          <w:sz w:val="28"/>
          <w:szCs w:val="24"/>
        </w:rPr>
        <w:t>文件制作。</w:t>
      </w:r>
    </w:p>
    <w:p>
      <w:pPr>
        <w:adjustRightInd w:val="0"/>
        <w:snapToGrid w:val="0"/>
        <w:spacing w:line="360" w:lineRule="auto"/>
        <w:ind w:firstLine="560" w:firstLineChars="200"/>
        <w:rPr>
          <w:rFonts w:ascii="Times New Roman" w:hAnsi="Times New Roman" w:eastAsia="宋体" w:cs="Times New Roman"/>
          <w:bCs/>
          <w:color w:val="auto"/>
          <w:sz w:val="28"/>
          <w:szCs w:val="24"/>
        </w:rPr>
      </w:pPr>
      <w:r>
        <w:rPr>
          <w:rFonts w:hint="eastAsia" w:ascii="Times New Roman" w:hAnsi="Times New Roman" w:eastAsia="宋体" w:cs="Times New Roman"/>
          <w:bCs/>
          <w:color w:val="auto"/>
          <w:sz w:val="28"/>
          <w:szCs w:val="24"/>
          <w:lang w:eastAsia="zh-CN"/>
        </w:rPr>
        <w:t>六</w:t>
      </w:r>
      <w:r>
        <w:rPr>
          <w:rFonts w:ascii="Times New Roman" w:hAnsi="Times New Roman" w:eastAsia="宋体" w:cs="Times New Roman"/>
          <w:bCs/>
          <w:color w:val="auto"/>
          <w:sz w:val="28"/>
          <w:szCs w:val="24"/>
        </w:rPr>
        <w:t>、文本样式一般不要自行调整，相关栏目填写不下，可延长文字框，但需保持文本的规范、美观。</w:t>
      </w:r>
    </w:p>
    <w:p>
      <w:pPr>
        <w:adjustRightInd w:val="0"/>
        <w:snapToGrid w:val="0"/>
        <w:spacing w:line="360" w:lineRule="auto"/>
        <w:ind w:firstLine="560" w:firstLineChars="200"/>
        <w:rPr>
          <w:rFonts w:ascii="Times New Roman" w:hAnsi="Times New Roman" w:eastAsia="宋体" w:cs="Times New Roman"/>
          <w:bCs/>
          <w:color w:val="auto"/>
          <w:sz w:val="28"/>
          <w:szCs w:val="24"/>
        </w:rPr>
      </w:pPr>
    </w:p>
    <w:p>
      <w:pPr>
        <w:widowControl/>
        <w:jc w:val="left"/>
        <w:rPr>
          <w:rFonts w:ascii="Times New Roman" w:hAnsi="Times New Roman" w:eastAsia="华文中宋" w:cs="Times New Roman"/>
          <w:b/>
          <w:color w:val="auto"/>
          <w:sz w:val="44"/>
          <w:szCs w:val="44"/>
        </w:rPr>
      </w:pPr>
      <w:r>
        <w:rPr>
          <w:rFonts w:ascii="Times New Roman" w:hAnsi="Times New Roman" w:eastAsia="华文中宋" w:cs="Times New Roman"/>
          <w:b/>
          <w:color w:val="auto"/>
          <w:sz w:val="44"/>
          <w:szCs w:val="44"/>
        </w:rPr>
        <w:br w:type="page"/>
      </w:r>
    </w:p>
    <w:p>
      <w:pPr>
        <w:spacing w:after="156" w:afterLines="50" w:line="520" w:lineRule="exact"/>
        <w:jc w:val="left"/>
        <w:rPr>
          <w:rFonts w:hint="eastAsia" w:ascii="Times New Roman" w:hAnsi="Times New Roman" w:eastAsia="华文中宋" w:cs="Times New Roman"/>
          <w:b/>
          <w:bCs/>
          <w:color w:val="auto"/>
          <w:sz w:val="24"/>
          <w:szCs w:val="24"/>
          <w:lang w:eastAsia="zh-CN"/>
        </w:rPr>
      </w:pPr>
      <w:r>
        <w:rPr>
          <w:rFonts w:hint="eastAsia" w:ascii="Times New Roman" w:hAnsi="Times New Roman" w:eastAsia="华文中宋" w:cs="Times New Roman"/>
          <w:b/>
          <w:bCs/>
          <w:color w:val="auto"/>
          <w:sz w:val="32"/>
          <w:szCs w:val="32"/>
          <w:lang w:eastAsia="zh-CN"/>
        </w:rPr>
        <w:t>各学校</w:t>
      </w:r>
      <w:r>
        <w:rPr>
          <w:rFonts w:ascii="Times New Roman" w:hAnsi="Times New Roman" w:eastAsia="华文中宋" w:cs="Times New Roman"/>
          <w:b/>
          <w:bCs/>
          <w:color w:val="auto"/>
          <w:sz w:val="32"/>
          <w:szCs w:val="32"/>
        </w:rPr>
        <w:t>自评结果</w:t>
      </w:r>
      <w:r>
        <w:rPr>
          <w:rFonts w:hint="eastAsia" w:ascii="方正仿宋_GBK" w:hAnsi="方正仿宋_GBK" w:eastAsia="方正仿宋_GBK" w:cs="方正仿宋_GBK"/>
          <w:b w:val="0"/>
          <w:bCs w:val="0"/>
          <w:color w:val="auto"/>
          <w:sz w:val="24"/>
          <w:szCs w:val="24"/>
          <w:lang w:eastAsia="zh-CN"/>
        </w:rPr>
        <w:t>（标注“</w:t>
      </w:r>
      <w:r>
        <w:rPr>
          <w:rFonts w:hint="eastAsia" w:ascii="方正仿宋_GBK" w:hAnsi="方正仿宋_GBK" w:eastAsia="方正仿宋_GBK" w:cs="方正仿宋_GBK"/>
          <w:b w:val="0"/>
          <w:bCs w:val="0"/>
          <w:color w:val="auto"/>
          <w:kern w:val="0"/>
          <w:sz w:val="24"/>
          <w:szCs w:val="24"/>
          <w:lang w:val="en-US" w:eastAsia="zh-CN"/>
        </w:rPr>
        <w:t>——</w:t>
      </w:r>
      <w:r>
        <w:rPr>
          <w:rFonts w:hint="eastAsia" w:ascii="方正仿宋_GBK" w:hAnsi="方正仿宋_GBK" w:eastAsia="方正仿宋_GBK" w:cs="方正仿宋_GBK"/>
          <w:b w:val="0"/>
          <w:bCs w:val="0"/>
          <w:color w:val="auto"/>
          <w:sz w:val="24"/>
          <w:szCs w:val="24"/>
          <w:lang w:eastAsia="zh-CN"/>
        </w:rPr>
        <w:t>”的栏目无需学校填写）</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3"/>
        <w:gridCol w:w="2149"/>
        <w:gridCol w:w="1681"/>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指标序号</w:t>
            </w:r>
          </w:p>
        </w:tc>
        <w:tc>
          <w:tcPr>
            <w:tcW w:w="2149"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自评等级（A/B/C）</w:t>
            </w: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指标序号</w:t>
            </w:r>
          </w:p>
        </w:tc>
        <w:tc>
          <w:tcPr>
            <w:tcW w:w="2387"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自评等级（A/B/C）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第1条</w:t>
            </w:r>
          </w:p>
        </w:tc>
        <w:tc>
          <w:tcPr>
            <w:tcW w:w="2149" w:type="dxa"/>
          </w:tcPr>
          <w:p>
            <w:pPr>
              <w:spacing w:line="360" w:lineRule="auto"/>
              <w:jc w:val="center"/>
              <w:rPr>
                <w:rFonts w:ascii="Times New Roman" w:hAnsi="Times New Roman" w:eastAsia="宋体" w:cs="Times New Roman"/>
                <w:color w:val="auto"/>
                <w:kern w:val="0"/>
                <w:sz w:val="20"/>
                <w:szCs w:val="21"/>
              </w:rPr>
            </w:pP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第19条</w:t>
            </w:r>
          </w:p>
        </w:tc>
        <w:tc>
          <w:tcPr>
            <w:tcW w:w="2387" w:type="dxa"/>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第2条</w:t>
            </w:r>
          </w:p>
        </w:tc>
        <w:tc>
          <w:tcPr>
            <w:tcW w:w="2149" w:type="dxa"/>
          </w:tcPr>
          <w:p>
            <w:pPr>
              <w:spacing w:line="360" w:lineRule="auto"/>
              <w:jc w:val="center"/>
              <w:rPr>
                <w:rFonts w:ascii="Times New Roman" w:hAnsi="Times New Roman" w:eastAsia="宋体" w:cs="Times New Roman"/>
                <w:color w:val="auto"/>
                <w:kern w:val="0"/>
                <w:sz w:val="20"/>
                <w:szCs w:val="21"/>
              </w:rPr>
            </w:pP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第20条</w:t>
            </w:r>
          </w:p>
        </w:tc>
        <w:tc>
          <w:tcPr>
            <w:tcW w:w="2387" w:type="dxa"/>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第3条</w:t>
            </w:r>
          </w:p>
        </w:tc>
        <w:tc>
          <w:tcPr>
            <w:tcW w:w="2149" w:type="dxa"/>
          </w:tcPr>
          <w:p>
            <w:pPr>
              <w:spacing w:line="360" w:lineRule="auto"/>
              <w:jc w:val="center"/>
              <w:rPr>
                <w:rFonts w:ascii="Times New Roman" w:hAnsi="Times New Roman" w:eastAsia="宋体" w:cs="Times New Roman"/>
                <w:color w:val="auto"/>
                <w:kern w:val="0"/>
                <w:sz w:val="20"/>
                <w:szCs w:val="21"/>
              </w:rPr>
            </w:pP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第21条</w:t>
            </w:r>
          </w:p>
        </w:tc>
        <w:tc>
          <w:tcPr>
            <w:tcW w:w="2387" w:type="dxa"/>
          </w:tcPr>
          <w:p>
            <w:pPr>
              <w:spacing w:line="360" w:lineRule="auto"/>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第4条</w:t>
            </w:r>
          </w:p>
        </w:tc>
        <w:tc>
          <w:tcPr>
            <w:tcW w:w="2149" w:type="dxa"/>
          </w:tcPr>
          <w:p>
            <w:pPr>
              <w:spacing w:line="360" w:lineRule="auto"/>
              <w:jc w:val="center"/>
              <w:rPr>
                <w:rFonts w:ascii="Times New Roman" w:hAnsi="Times New Roman" w:eastAsia="宋体" w:cs="Times New Roman"/>
                <w:color w:val="auto"/>
                <w:kern w:val="0"/>
                <w:sz w:val="20"/>
                <w:szCs w:val="21"/>
              </w:rPr>
            </w:pP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第22条</w:t>
            </w:r>
          </w:p>
        </w:tc>
        <w:tc>
          <w:tcPr>
            <w:tcW w:w="2387" w:type="dxa"/>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第5条</w:t>
            </w:r>
          </w:p>
        </w:tc>
        <w:tc>
          <w:tcPr>
            <w:tcW w:w="2149" w:type="dxa"/>
          </w:tcPr>
          <w:p>
            <w:pPr>
              <w:spacing w:line="360" w:lineRule="auto"/>
              <w:jc w:val="center"/>
              <w:rPr>
                <w:rFonts w:ascii="Times New Roman" w:hAnsi="Times New Roman" w:eastAsia="宋体" w:cs="Times New Roman"/>
                <w:color w:val="auto"/>
                <w:kern w:val="0"/>
                <w:sz w:val="20"/>
                <w:szCs w:val="21"/>
              </w:rPr>
            </w:pP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第23条</w:t>
            </w:r>
          </w:p>
        </w:tc>
        <w:tc>
          <w:tcPr>
            <w:tcW w:w="2387" w:type="dxa"/>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第6条</w:t>
            </w:r>
          </w:p>
        </w:tc>
        <w:tc>
          <w:tcPr>
            <w:tcW w:w="2149" w:type="dxa"/>
          </w:tcPr>
          <w:p>
            <w:pPr>
              <w:spacing w:line="360" w:lineRule="auto"/>
              <w:jc w:val="center"/>
              <w:rPr>
                <w:rFonts w:ascii="Times New Roman" w:hAnsi="Times New Roman" w:eastAsia="宋体" w:cs="Times New Roman"/>
                <w:color w:val="auto"/>
                <w:kern w:val="0"/>
                <w:sz w:val="20"/>
                <w:szCs w:val="21"/>
              </w:rPr>
            </w:pP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第24条</w:t>
            </w:r>
          </w:p>
        </w:tc>
        <w:tc>
          <w:tcPr>
            <w:tcW w:w="2387" w:type="dxa"/>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第7条</w:t>
            </w:r>
          </w:p>
        </w:tc>
        <w:tc>
          <w:tcPr>
            <w:tcW w:w="2149" w:type="dxa"/>
          </w:tcPr>
          <w:p>
            <w:pPr>
              <w:spacing w:line="360" w:lineRule="auto"/>
              <w:jc w:val="center"/>
              <w:rPr>
                <w:rFonts w:ascii="Times New Roman" w:hAnsi="Times New Roman" w:eastAsia="宋体" w:cs="Times New Roman"/>
                <w:color w:val="auto"/>
                <w:kern w:val="0"/>
                <w:sz w:val="20"/>
                <w:szCs w:val="21"/>
              </w:rPr>
            </w:pP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第25条</w:t>
            </w:r>
          </w:p>
        </w:tc>
        <w:tc>
          <w:tcPr>
            <w:tcW w:w="2387" w:type="dxa"/>
          </w:tcPr>
          <w:p>
            <w:pPr>
              <w:spacing w:line="360" w:lineRule="auto"/>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第8条</w:t>
            </w:r>
          </w:p>
        </w:tc>
        <w:tc>
          <w:tcPr>
            <w:tcW w:w="2149" w:type="dxa"/>
          </w:tcPr>
          <w:p>
            <w:pPr>
              <w:spacing w:line="360" w:lineRule="auto"/>
              <w:jc w:val="center"/>
              <w:rPr>
                <w:rFonts w:ascii="Times New Roman" w:hAnsi="Times New Roman" w:eastAsia="宋体" w:cs="Times New Roman"/>
                <w:color w:val="auto"/>
                <w:kern w:val="0"/>
                <w:sz w:val="20"/>
                <w:szCs w:val="21"/>
              </w:rPr>
            </w:pP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第26条</w:t>
            </w:r>
          </w:p>
        </w:tc>
        <w:tc>
          <w:tcPr>
            <w:tcW w:w="2387" w:type="dxa"/>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第9条</w:t>
            </w:r>
          </w:p>
        </w:tc>
        <w:tc>
          <w:tcPr>
            <w:tcW w:w="2149" w:type="dxa"/>
          </w:tcPr>
          <w:p>
            <w:pPr>
              <w:spacing w:line="360" w:lineRule="auto"/>
              <w:jc w:val="center"/>
              <w:rPr>
                <w:rFonts w:ascii="Times New Roman" w:hAnsi="Times New Roman" w:eastAsia="宋体" w:cs="Times New Roman"/>
                <w:color w:val="auto"/>
                <w:kern w:val="0"/>
                <w:sz w:val="20"/>
                <w:szCs w:val="21"/>
              </w:rPr>
            </w:pP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第27条</w:t>
            </w:r>
          </w:p>
        </w:tc>
        <w:tc>
          <w:tcPr>
            <w:tcW w:w="2387" w:type="dxa"/>
          </w:tcPr>
          <w:p>
            <w:pPr>
              <w:spacing w:line="360" w:lineRule="auto"/>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第10条</w:t>
            </w:r>
          </w:p>
        </w:tc>
        <w:tc>
          <w:tcPr>
            <w:tcW w:w="2149" w:type="dxa"/>
          </w:tcPr>
          <w:p>
            <w:pPr>
              <w:spacing w:line="360" w:lineRule="auto"/>
              <w:jc w:val="center"/>
              <w:rPr>
                <w:rFonts w:hint="eastAsia" w:ascii="Times New Roman" w:hAnsi="Times New Roman" w:eastAsia="宋体" w:cs="Times New Roman"/>
                <w:color w:val="auto"/>
                <w:kern w:val="0"/>
                <w:sz w:val="20"/>
                <w:szCs w:val="21"/>
                <w:lang w:val="en-US" w:eastAsia="zh-CN"/>
              </w:rPr>
            </w:pPr>
            <w:r>
              <w:rPr>
                <w:rFonts w:hint="eastAsia" w:ascii="Times New Roman" w:hAnsi="Times New Roman" w:eastAsia="宋体" w:cs="Times New Roman"/>
                <w:color w:val="auto"/>
                <w:kern w:val="0"/>
                <w:sz w:val="20"/>
                <w:szCs w:val="21"/>
                <w:lang w:val="en-US" w:eastAsia="zh-CN"/>
              </w:rPr>
              <w:t>————</w:t>
            </w: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第28条</w:t>
            </w:r>
          </w:p>
        </w:tc>
        <w:tc>
          <w:tcPr>
            <w:tcW w:w="2387" w:type="dxa"/>
          </w:tcPr>
          <w:p>
            <w:pPr>
              <w:spacing w:line="360" w:lineRule="auto"/>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第11条</w:t>
            </w:r>
          </w:p>
        </w:tc>
        <w:tc>
          <w:tcPr>
            <w:tcW w:w="2149" w:type="dxa"/>
          </w:tcPr>
          <w:p>
            <w:pPr>
              <w:spacing w:line="360" w:lineRule="auto"/>
              <w:jc w:val="center"/>
              <w:rPr>
                <w:rFonts w:ascii="Times New Roman" w:hAnsi="Times New Roman" w:eastAsia="宋体" w:cs="Times New Roman"/>
                <w:color w:val="auto"/>
                <w:kern w:val="0"/>
                <w:sz w:val="20"/>
                <w:szCs w:val="21"/>
              </w:rPr>
            </w:pP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第29条</w:t>
            </w:r>
          </w:p>
        </w:tc>
        <w:tc>
          <w:tcPr>
            <w:tcW w:w="2387" w:type="dxa"/>
          </w:tcPr>
          <w:p>
            <w:pPr>
              <w:spacing w:line="360" w:lineRule="auto"/>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第12条</w:t>
            </w:r>
          </w:p>
        </w:tc>
        <w:tc>
          <w:tcPr>
            <w:tcW w:w="2149" w:type="dxa"/>
          </w:tcPr>
          <w:p>
            <w:pPr>
              <w:spacing w:line="360" w:lineRule="auto"/>
              <w:jc w:val="center"/>
              <w:rPr>
                <w:rFonts w:ascii="Times New Roman" w:hAnsi="Times New Roman" w:eastAsia="宋体" w:cs="Times New Roman"/>
                <w:color w:val="auto"/>
                <w:kern w:val="0"/>
                <w:sz w:val="20"/>
                <w:szCs w:val="21"/>
              </w:rPr>
            </w:pP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第30条</w:t>
            </w:r>
          </w:p>
        </w:tc>
        <w:tc>
          <w:tcPr>
            <w:tcW w:w="2387" w:type="dxa"/>
          </w:tcPr>
          <w:p>
            <w:pPr>
              <w:spacing w:line="360" w:lineRule="auto"/>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第13条</w:t>
            </w:r>
          </w:p>
        </w:tc>
        <w:tc>
          <w:tcPr>
            <w:tcW w:w="2149" w:type="dxa"/>
          </w:tcPr>
          <w:p>
            <w:pPr>
              <w:spacing w:line="360" w:lineRule="auto"/>
              <w:jc w:val="center"/>
              <w:rPr>
                <w:rFonts w:ascii="Times New Roman" w:hAnsi="Times New Roman" w:eastAsia="宋体" w:cs="Times New Roman"/>
                <w:color w:val="auto"/>
                <w:kern w:val="0"/>
                <w:sz w:val="20"/>
                <w:szCs w:val="21"/>
              </w:rPr>
            </w:pP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第31条</w:t>
            </w:r>
          </w:p>
        </w:tc>
        <w:tc>
          <w:tcPr>
            <w:tcW w:w="2387" w:type="dxa"/>
          </w:tcPr>
          <w:p>
            <w:pPr>
              <w:spacing w:line="360" w:lineRule="auto"/>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第14条</w:t>
            </w:r>
          </w:p>
        </w:tc>
        <w:tc>
          <w:tcPr>
            <w:tcW w:w="2149" w:type="dxa"/>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lang w:val="en-US" w:eastAsia="zh-CN"/>
              </w:rPr>
              <w:t>————</w:t>
            </w: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第32条</w:t>
            </w:r>
          </w:p>
        </w:tc>
        <w:tc>
          <w:tcPr>
            <w:tcW w:w="2387" w:type="dxa"/>
          </w:tcPr>
          <w:p>
            <w:pPr>
              <w:spacing w:line="360" w:lineRule="auto"/>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第15条</w:t>
            </w:r>
          </w:p>
        </w:tc>
        <w:tc>
          <w:tcPr>
            <w:tcW w:w="2149" w:type="dxa"/>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lang w:val="en-US" w:eastAsia="zh-CN"/>
              </w:rPr>
              <w:t>————</w:t>
            </w: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第33条</w:t>
            </w:r>
          </w:p>
        </w:tc>
        <w:tc>
          <w:tcPr>
            <w:tcW w:w="2387" w:type="dxa"/>
          </w:tcPr>
          <w:p>
            <w:pPr>
              <w:spacing w:line="360" w:lineRule="auto"/>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第16条</w:t>
            </w:r>
          </w:p>
        </w:tc>
        <w:tc>
          <w:tcPr>
            <w:tcW w:w="2149" w:type="dxa"/>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lang w:val="en-US" w:eastAsia="zh-CN"/>
              </w:rPr>
              <w:t>————</w:t>
            </w: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第34条</w:t>
            </w:r>
          </w:p>
        </w:tc>
        <w:tc>
          <w:tcPr>
            <w:tcW w:w="2387" w:type="dxa"/>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第17条</w:t>
            </w:r>
          </w:p>
        </w:tc>
        <w:tc>
          <w:tcPr>
            <w:tcW w:w="2149" w:type="dxa"/>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lang w:val="en-US" w:eastAsia="zh-CN"/>
              </w:rPr>
              <w:t>————</w:t>
            </w: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第35条</w:t>
            </w:r>
          </w:p>
        </w:tc>
        <w:tc>
          <w:tcPr>
            <w:tcW w:w="2387" w:type="dxa"/>
          </w:tcPr>
          <w:p>
            <w:pPr>
              <w:spacing w:line="360" w:lineRule="auto"/>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113"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第18条</w:t>
            </w:r>
          </w:p>
        </w:tc>
        <w:tc>
          <w:tcPr>
            <w:tcW w:w="2149" w:type="dxa"/>
          </w:tcPr>
          <w:p>
            <w:pPr>
              <w:spacing w:line="360" w:lineRule="auto"/>
              <w:jc w:val="center"/>
              <w:rPr>
                <w:rFonts w:ascii="Times New Roman" w:hAnsi="Times New Roman" w:eastAsia="宋体" w:cs="Times New Roman"/>
                <w:color w:val="auto"/>
                <w:kern w:val="0"/>
                <w:sz w:val="20"/>
                <w:szCs w:val="21"/>
              </w:rPr>
            </w:pPr>
          </w:p>
        </w:tc>
        <w:tc>
          <w:tcPr>
            <w:tcW w:w="1681"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第36条</w:t>
            </w:r>
          </w:p>
        </w:tc>
        <w:tc>
          <w:tcPr>
            <w:tcW w:w="2387" w:type="dxa"/>
          </w:tcPr>
          <w:p>
            <w:pPr>
              <w:spacing w:line="360" w:lineRule="auto"/>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（满意度调查由省组织）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tblHeader/>
          <w:jc w:val="center"/>
        </w:trPr>
        <w:tc>
          <w:tcPr>
            <w:tcW w:w="2113"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第37条</w:t>
            </w:r>
            <w:r>
              <w:rPr>
                <w:rFonts w:hint="eastAsia" w:ascii="Times New Roman" w:hAnsi="Times New Roman" w:eastAsia="宋体" w:cs="Times New Roman"/>
                <w:color w:val="auto"/>
                <w:kern w:val="0"/>
                <w:sz w:val="20"/>
                <w:szCs w:val="21"/>
              </w:rPr>
              <w:t>（特色指标）</w:t>
            </w:r>
          </w:p>
        </w:tc>
        <w:tc>
          <w:tcPr>
            <w:tcW w:w="6217" w:type="dxa"/>
            <w:gridSpan w:val="3"/>
          </w:tcPr>
          <w:p>
            <w:pPr>
              <w:spacing w:line="360" w:lineRule="auto"/>
              <w:jc w:val="left"/>
              <w:rPr>
                <w:rFonts w:hint="eastAsia" w:ascii="Times New Roman" w:hAnsi="Times New Roman" w:eastAsia="宋体" w:cs="Times New Roman"/>
                <w:color w:val="auto"/>
                <w:kern w:val="0"/>
                <w:sz w:val="20"/>
                <w:szCs w:val="21"/>
                <w:lang w:eastAsia="zh-CN"/>
              </w:rPr>
            </w:pPr>
            <w:r>
              <w:rPr>
                <w:rFonts w:hint="eastAsia" w:ascii="Times New Roman" w:hAnsi="Times New Roman" w:eastAsia="宋体" w:cs="Times New Roman"/>
                <w:color w:val="auto"/>
                <w:kern w:val="0"/>
                <w:sz w:val="20"/>
                <w:szCs w:val="21"/>
                <w:lang w:eastAsia="zh-CN"/>
              </w:rPr>
              <w:t>各校优质均衡</w:t>
            </w:r>
            <w:r>
              <w:rPr>
                <w:rFonts w:hint="eastAsia" w:ascii="Times New Roman" w:hAnsi="Times New Roman" w:eastAsia="宋体" w:cs="Times New Roman"/>
                <w:color w:val="auto"/>
                <w:kern w:val="0"/>
                <w:sz w:val="20"/>
                <w:szCs w:val="21"/>
              </w:rPr>
              <w:t>特色创新项目报告内容摘要（限100字以内）</w:t>
            </w:r>
            <w:r>
              <w:rPr>
                <w:rFonts w:hint="eastAsia" w:ascii="Times New Roman" w:hAnsi="Times New Roman" w:eastAsia="宋体" w:cs="Times New Roman"/>
                <w:color w:val="auto"/>
                <w:kern w:val="0"/>
                <w:sz w:val="20"/>
                <w:szCs w:val="21"/>
                <w:lang w:eastAsia="zh-CN"/>
              </w:rPr>
              <w:t>各校必须填写</w:t>
            </w:r>
          </w:p>
        </w:tc>
      </w:tr>
    </w:tbl>
    <w:p>
      <w:pPr>
        <w:widowControl/>
        <w:spacing w:line="240" w:lineRule="exact"/>
        <w:ind w:left="525" w:leftChars="250"/>
        <w:jc w:val="left"/>
        <w:rPr>
          <w:rFonts w:ascii="Times New Roman" w:hAnsi="Times New Roman" w:eastAsia="宋体" w:cs="Times New Roman"/>
          <w:color w:val="auto"/>
          <w:sz w:val="18"/>
          <w:szCs w:val="18"/>
        </w:rPr>
        <w:sectPr>
          <w:footerReference r:id="rId3" w:type="default"/>
          <w:pgSz w:w="11906" w:h="16838"/>
          <w:pgMar w:top="1440" w:right="1797" w:bottom="1440" w:left="1797" w:header="851" w:footer="992" w:gutter="0"/>
          <w:cols w:space="425" w:num="1"/>
          <w:docGrid w:type="linesAndChars" w:linePitch="312" w:charSpace="0"/>
        </w:sectPr>
      </w:pPr>
      <w:r>
        <w:rPr>
          <w:rFonts w:ascii="Times New Roman" w:hAnsi="Times New Roman" w:eastAsia="楷体_GB2312" w:cs="Times New Roman"/>
          <w:b/>
          <w:color w:val="auto"/>
          <w:sz w:val="18"/>
          <w:szCs w:val="18"/>
        </w:rPr>
        <w:br w:type="page"/>
      </w:r>
    </w:p>
    <w:p>
      <w:pPr>
        <w:spacing w:after="156" w:afterLines="50" w:line="520" w:lineRule="exact"/>
        <w:jc w:val="left"/>
        <w:rPr>
          <w:rFonts w:ascii="Times New Roman" w:hAnsi="Times New Roman" w:eastAsia="华文中宋" w:cs="Times New Roman"/>
          <w:b/>
          <w:bCs/>
          <w:color w:val="auto"/>
          <w:sz w:val="32"/>
          <w:szCs w:val="32"/>
        </w:rPr>
      </w:pPr>
      <w:r>
        <w:rPr>
          <w:rFonts w:ascii="Times New Roman" w:hAnsi="Times New Roman" w:eastAsia="华文中宋" w:cs="Times New Roman"/>
          <w:b/>
          <w:bCs/>
          <w:color w:val="auto"/>
          <w:sz w:val="32"/>
          <w:szCs w:val="32"/>
        </w:rPr>
        <w:t>分项自评</w:t>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教育资源配置1-1</w:t>
      </w:r>
    </w:p>
    <w:p>
      <w:pPr>
        <w:widowControl/>
        <w:jc w:val="left"/>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第1条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县域内所有小学和初中每百名学生拥有高于规定学历教师数分别达到4.2人以上、5.3人以上；校际差异系数小学不大于0.50，初中不大于 0.45。</w:t>
      </w:r>
    </w:p>
    <w:tbl>
      <w:tblPr>
        <w:tblStyle w:val="15"/>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
        <w:gridCol w:w="825"/>
        <w:gridCol w:w="857"/>
        <w:gridCol w:w="816"/>
        <w:gridCol w:w="818"/>
        <w:gridCol w:w="819"/>
        <w:gridCol w:w="976"/>
        <w:gridCol w:w="1114"/>
        <w:gridCol w:w="1025"/>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82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w:t>
            </w:r>
          </w:p>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名称</w:t>
            </w:r>
          </w:p>
        </w:tc>
        <w:tc>
          <w:tcPr>
            <w:tcW w:w="857"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举办者类型</w:t>
            </w:r>
          </w:p>
        </w:tc>
        <w:tc>
          <w:tcPr>
            <w:tcW w:w="81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在校生数</w:t>
            </w:r>
          </w:p>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（人）</w:t>
            </w:r>
          </w:p>
        </w:tc>
        <w:tc>
          <w:tcPr>
            <w:tcW w:w="818"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年级数</w:t>
            </w:r>
          </w:p>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（个）</w:t>
            </w:r>
          </w:p>
        </w:tc>
        <w:tc>
          <w:tcPr>
            <w:tcW w:w="819"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班级数</w:t>
            </w:r>
            <w:r>
              <w:rPr>
                <w:rFonts w:hint="eastAsia" w:ascii="Times New Roman" w:hAnsi="Times New Roman" w:eastAsia="宋体" w:cs="Times New Roman"/>
                <w:color w:val="auto"/>
                <w:kern w:val="0"/>
                <w:sz w:val="20"/>
                <w:szCs w:val="21"/>
              </w:rPr>
              <w:t>（个）</w:t>
            </w:r>
          </w:p>
        </w:tc>
        <w:tc>
          <w:tcPr>
            <w:tcW w:w="97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高于规定学历教师数</w:t>
            </w:r>
          </w:p>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（人）</w:t>
            </w:r>
          </w:p>
        </w:tc>
        <w:tc>
          <w:tcPr>
            <w:tcW w:w="111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每百名学生拥有高于规定学历教师数</w:t>
            </w:r>
          </w:p>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（人）</w:t>
            </w:r>
          </w:p>
        </w:tc>
        <w:tc>
          <w:tcPr>
            <w:tcW w:w="1025"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实际值</w:t>
            </w:r>
            <w:r>
              <w:rPr>
                <w:rFonts w:ascii="Times New Roman" w:hAnsi="Times New Roman" w:eastAsia="宋体" w:cs="Times New Roman"/>
                <w:color w:val="auto"/>
                <w:kern w:val="0"/>
                <w:sz w:val="20"/>
                <w:szCs w:val="21"/>
              </w:rPr>
              <w:t>达到目标值的比例</w:t>
            </w:r>
            <w:r>
              <w:rPr>
                <w:rFonts w:hint="eastAsia" w:ascii="Times New Roman" w:hAnsi="Times New Roman" w:eastAsia="宋体" w:cs="Times New Roman"/>
                <w:color w:val="auto"/>
                <w:kern w:val="0"/>
                <w:sz w:val="20"/>
                <w:szCs w:val="21"/>
              </w:rPr>
              <w:t>（%）</w:t>
            </w:r>
          </w:p>
        </w:tc>
        <w:tc>
          <w:tcPr>
            <w:tcW w:w="148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该校达标情况</w:t>
            </w:r>
          </w:p>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（达标/基本达标/不达标）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825" w:type="dxa"/>
            <w:vAlign w:val="center"/>
          </w:tcPr>
          <w:p>
            <w:pPr>
              <w:jc w:val="center"/>
              <w:rPr>
                <w:rFonts w:ascii="Times New Roman" w:hAnsi="Times New Roman" w:eastAsia="宋体" w:cs="Times New Roman"/>
                <w:color w:val="auto"/>
                <w:kern w:val="0"/>
                <w:sz w:val="20"/>
                <w:szCs w:val="21"/>
              </w:rPr>
            </w:pPr>
          </w:p>
        </w:tc>
        <w:tc>
          <w:tcPr>
            <w:tcW w:w="857" w:type="dxa"/>
          </w:tcPr>
          <w:p>
            <w:pPr>
              <w:jc w:val="center"/>
              <w:rPr>
                <w:rFonts w:ascii="Times New Roman" w:hAnsi="Times New Roman" w:eastAsia="宋体" w:cs="Times New Roman"/>
                <w:color w:val="auto"/>
                <w:kern w:val="0"/>
                <w:sz w:val="20"/>
                <w:szCs w:val="21"/>
              </w:rPr>
            </w:pPr>
          </w:p>
        </w:tc>
        <w:tc>
          <w:tcPr>
            <w:tcW w:w="816" w:type="dxa"/>
          </w:tcPr>
          <w:p>
            <w:pPr>
              <w:jc w:val="center"/>
              <w:rPr>
                <w:rFonts w:ascii="Times New Roman" w:hAnsi="Times New Roman" w:eastAsia="宋体" w:cs="Times New Roman"/>
                <w:color w:val="auto"/>
                <w:kern w:val="0"/>
                <w:sz w:val="20"/>
                <w:szCs w:val="21"/>
              </w:rPr>
            </w:pPr>
          </w:p>
        </w:tc>
        <w:tc>
          <w:tcPr>
            <w:tcW w:w="818" w:type="dxa"/>
            <w:vAlign w:val="center"/>
          </w:tcPr>
          <w:p>
            <w:pPr>
              <w:jc w:val="center"/>
              <w:rPr>
                <w:rFonts w:ascii="Times New Roman" w:hAnsi="Times New Roman" w:eastAsia="宋体" w:cs="Times New Roman"/>
                <w:color w:val="auto"/>
                <w:kern w:val="0"/>
                <w:sz w:val="20"/>
                <w:szCs w:val="21"/>
              </w:rPr>
            </w:pPr>
          </w:p>
        </w:tc>
        <w:tc>
          <w:tcPr>
            <w:tcW w:w="819" w:type="dxa"/>
            <w:vAlign w:val="center"/>
          </w:tcPr>
          <w:p>
            <w:pPr>
              <w:jc w:val="center"/>
              <w:rPr>
                <w:rFonts w:ascii="Times New Roman" w:hAnsi="Times New Roman" w:eastAsia="宋体" w:cs="Times New Roman"/>
                <w:color w:val="auto"/>
                <w:kern w:val="0"/>
                <w:sz w:val="20"/>
                <w:szCs w:val="21"/>
              </w:rPr>
            </w:pPr>
          </w:p>
        </w:tc>
        <w:tc>
          <w:tcPr>
            <w:tcW w:w="976" w:type="dxa"/>
          </w:tcPr>
          <w:p>
            <w:pPr>
              <w:jc w:val="center"/>
              <w:rPr>
                <w:rFonts w:ascii="Times New Roman" w:hAnsi="Times New Roman" w:eastAsia="宋体" w:cs="Times New Roman"/>
                <w:color w:val="auto"/>
                <w:kern w:val="0"/>
                <w:sz w:val="20"/>
                <w:szCs w:val="21"/>
              </w:rPr>
            </w:pPr>
          </w:p>
        </w:tc>
        <w:tc>
          <w:tcPr>
            <w:tcW w:w="1114" w:type="dxa"/>
            <w:vAlign w:val="center"/>
          </w:tcPr>
          <w:p>
            <w:pPr>
              <w:jc w:val="center"/>
              <w:rPr>
                <w:rFonts w:ascii="Times New Roman" w:hAnsi="Times New Roman" w:eastAsia="宋体" w:cs="Times New Roman"/>
                <w:color w:val="auto"/>
                <w:kern w:val="0"/>
                <w:sz w:val="20"/>
                <w:szCs w:val="21"/>
              </w:rPr>
            </w:pPr>
          </w:p>
        </w:tc>
        <w:tc>
          <w:tcPr>
            <w:tcW w:w="1025" w:type="dxa"/>
            <w:vAlign w:val="center"/>
          </w:tcPr>
          <w:p>
            <w:pPr>
              <w:jc w:val="center"/>
              <w:rPr>
                <w:rFonts w:ascii="Times New Roman" w:hAnsi="Times New Roman" w:eastAsia="宋体" w:cs="Times New Roman"/>
                <w:color w:val="auto"/>
                <w:kern w:val="0"/>
                <w:sz w:val="20"/>
                <w:szCs w:val="21"/>
              </w:rPr>
            </w:pPr>
          </w:p>
        </w:tc>
        <w:tc>
          <w:tcPr>
            <w:tcW w:w="1484"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825" w:type="dxa"/>
            <w:vAlign w:val="center"/>
          </w:tcPr>
          <w:p>
            <w:pPr>
              <w:jc w:val="center"/>
              <w:rPr>
                <w:rFonts w:ascii="Times New Roman" w:hAnsi="Times New Roman" w:eastAsia="宋体" w:cs="Times New Roman"/>
                <w:color w:val="auto"/>
                <w:kern w:val="0"/>
                <w:sz w:val="20"/>
                <w:szCs w:val="21"/>
              </w:rPr>
            </w:pPr>
          </w:p>
        </w:tc>
        <w:tc>
          <w:tcPr>
            <w:tcW w:w="857" w:type="dxa"/>
          </w:tcPr>
          <w:p>
            <w:pPr>
              <w:jc w:val="center"/>
              <w:rPr>
                <w:rFonts w:ascii="Times New Roman" w:hAnsi="Times New Roman" w:eastAsia="宋体" w:cs="Times New Roman"/>
                <w:color w:val="auto"/>
                <w:kern w:val="0"/>
                <w:sz w:val="20"/>
                <w:szCs w:val="21"/>
              </w:rPr>
            </w:pPr>
          </w:p>
        </w:tc>
        <w:tc>
          <w:tcPr>
            <w:tcW w:w="816" w:type="dxa"/>
          </w:tcPr>
          <w:p>
            <w:pPr>
              <w:jc w:val="center"/>
              <w:rPr>
                <w:rFonts w:ascii="Times New Roman" w:hAnsi="Times New Roman" w:eastAsia="宋体" w:cs="Times New Roman"/>
                <w:color w:val="auto"/>
                <w:kern w:val="0"/>
                <w:sz w:val="20"/>
                <w:szCs w:val="21"/>
              </w:rPr>
            </w:pPr>
          </w:p>
        </w:tc>
        <w:tc>
          <w:tcPr>
            <w:tcW w:w="818" w:type="dxa"/>
            <w:vAlign w:val="center"/>
          </w:tcPr>
          <w:p>
            <w:pPr>
              <w:jc w:val="center"/>
              <w:rPr>
                <w:rFonts w:ascii="Times New Roman" w:hAnsi="Times New Roman" w:eastAsia="宋体" w:cs="Times New Roman"/>
                <w:color w:val="auto"/>
                <w:kern w:val="0"/>
                <w:sz w:val="20"/>
                <w:szCs w:val="21"/>
              </w:rPr>
            </w:pPr>
          </w:p>
        </w:tc>
        <w:tc>
          <w:tcPr>
            <w:tcW w:w="819" w:type="dxa"/>
            <w:vAlign w:val="center"/>
          </w:tcPr>
          <w:p>
            <w:pPr>
              <w:jc w:val="center"/>
              <w:rPr>
                <w:rFonts w:ascii="Times New Roman" w:hAnsi="Times New Roman" w:eastAsia="宋体" w:cs="Times New Roman"/>
                <w:color w:val="auto"/>
                <w:kern w:val="0"/>
                <w:sz w:val="20"/>
                <w:szCs w:val="21"/>
              </w:rPr>
            </w:pPr>
          </w:p>
        </w:tc>
        <w:tc>
          <w:tcPr>
            <w:tcW w:w="976" w:type="dxa"/>
          </w:tcPr>
          <w:p>
            <w:pPr>
              <w:jc w:val="center"/>
              <w:rPr>
                <w:rFonts w:ascii="Times New Roman" w:hAnsi="Times New Roman" w:eastAsia="宋体" w:cs="Times New Roman"/>
                <w:color w:val="auto"/>
                <w:kern w:val="0"/>
                <w:sz w:val="20"/>
                <w:szCs w:val="21"/>
              </w:rPr>
            </w:pPr>
          </w:p>
        </w:tc>
        <w:tc>
          <w:tcPr>
            <w:tcW w:w="1114" w:type="dxa"/>
            <w:vAlign w:val="center"/>
          </w:tcPr>
          <w:p>
            <w:pPr>
              <w:jc w:val="center"/>
              <w:rPr>
                <w:rFonts w:ascii="Times New Roman" w:hAnsi="Times New Roman" w:eastAsia="宋体" w:cs="Times New Roman"/>
                <w:color w:val="auto"/>
                <w:kern w:val="0"/>
                <w:sz w:val="20"/>
                <w:szCs w:val="21"/>
              </w:rPr>
            </w:pPr>
          </w:p>
        </w:tc>
        <w:tc>
          <w:tcPr>
            <w:tcW w:w="1025" w:type="dxa"/>
            <w:vAlign w:val="center"/>
          </w:tcPr>
          <w:p>
            <w:pPr>
              <w:jc w:val="center"/>
              <w:rPr>
                <w:rFonts w:ascii="Times New Roman" w:hAnsi="Times New Roman" w:eastAsia="宋体" w:cs="Times New Roman"/>
                <w:color w:val="auto"/>
                <w:kern w:val="0"/>
                <w:sz w:val="20"/>
                <w:szCs w:val="21"/>
              </w:rPr>
            </w:pPr>
          </w:p>
        </w:tc>
        <w:tc>
          <w:tcPr>
            <w:tcW w:w="1484" w:type="dxa"/>
            <w:vAlign w:val="center"/>
          </w:tcPr>
          <w:p>
            <w:pPr>
              <w:jc w:val="center"/>
              <w:rPr>
                <w:rFonts w:ascii="Times New Roman" w:hAnsi="Times New Roman" w:eastAsia="宋体" w:cs="Times New Roman"/>
                <w:color w:val="auto"/>
                <w:kern w:val="0"/>
                <w:sz w:val="20"/>
                <w:szCs w:val="21"/>
              </w:rPr>
            </w:pPr>
          </w:p>
        </w:tc>
      </w:tr>
    </w:tbl>
    <w:p>
      <w:pPr>
        <w:widowControl/>
        <w:spacing w:line="240" w:lineRule="exact"/>
        <w:jc w:val="left"/>
        <w:rPr>
          <w:rFonts w:hint="eastAsia" w:ascii="Times New Roman" w:hAnsi="Times New Roman" w:cs="Times New Roman"/>
          <w:color w:val="auto"/>
          <w:sz w:val="16"/>
          <w:szCs w:val="16"/>
        </w:rPr>
      </w:pPr>
      <w:r>
        <w:rPr>
          <w:rFonts w:ascii="Times New Roman" w:hAnsi="Times New Roman" w:cs="Times New Roman"/>
          <w:color w:val="auto"/>
          <w:sz w:val="16"/>
          <w:szCs w:val="16"/>
        </w:rPr>
        <w:t>注</w:t>
      </w:r>
      <w:r>
        <w:rPr>
          <w:rFonts w:hint="eastAsia" w:ascii="Times New Roman" w:hAnsi="Times New Roman" w:cs="Times New Roman"/>
          <w:color w:val="auto"/>
          <w:sz w:val="16"/>
          <w:szCs w:val="16"/>
        </w:rPr>
        <w:t>：1.</w:t>
      </w:r>
      <w:r>
        <w:rPr>
          <w:rFonts w:ascii="Times New Roman" w:hAnsi="Times New Roman" w:cs="Times New Roman"/>
          <w:color w:val="auto"/>
          <w:sz w:val="16"/>
          <w:szCs w:val="16"/>
        </w:rPr>
        <w:t>举办者类型包括中央教育部门、中央其他部门、省级教育部门、省级其他部门、地级教育部门、地级其他部门、县级教育部门、县级其他部门、地方企业举办的学校，以及民办学校。</w:t>
      </w:r>
      <w:r>
        <w:rPr>
          <w:rFonts w:hint="eastAsia" w:ascii="Times New Roman" w:hAnsi="Times New Roman" w:cs="Times New Roman"/>
          <w:color w:val="auto"/>
          <w:sz w:val="16"/>
          <w:szCs w:val="16"/>
        </w:rPr>
        <w:t>其余项目统计口径详见《江苏省义务教育优质均衡发展县（市、区）评估指标内涵解读》。</w:t>
      </w:r>
      <w:r>
        <w:rPr>
          <w:rFonts w:ascii="Times New Roman" w:hAnsi="Times New Roman" w:cs="Times New Roman"/>
          <w:color w:val="auto"/>
          <w:sz w:val="16"/>
          <w:szCs w:val="16"/>
        </w:rPr>
        <w:t>下同。</w:t>
      </w:r>
    </w:p>
    <w:p>
      <w:pPr>
        <w:widowControl/>
        <w:spacing w:line="240" w:lineRule="exact"/>
        <w:jc w:val="left"/>
        <w:rPr>
          <w:rFonts w:ascii="Times New Roman" w:hAnsi="Times New Roman" w:cs="Times New Roman"/>
          <w:color w:val="auto"/>
          <w:sz w:val="16"/>
          <w:szCs w:val="16"/>
        </w:rPr>
      </w:pPr>
      <w:r>
        <w:rPr>
          <w:rFonts w:hint="eastAsia" w:ascii="Times New Roman" w:hAnsi="Times New Roman" w:cs="Times New Roman"/>
          <w:color w:val="auto"/>
          <w:sz w:val="16"/>
          <w:szCs w:val="16"/>
        </w:rPr>
        <w:t>2.表格中的学校排序须与之后的指标相关表格保持一致。</w:t>
      </w:r>
    </w:p>
    <w:p>
      <w:pPr>
        <w:widowControl/>
        <w:spacing w:before="156" w:beforeLines="50" w:after="156" w:afterLines="50"/>
        <w:jc w:val="left"/>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903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8396"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 料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1</w:t>
            </w:r>
          </w:p>
        </w:tc>
        <w:tc>
          <w:tcPr>
            <w:tcW w:w="8396"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专任教师情况一览表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2</w:t>
            </w:r>
          </w:p>
        </w:tc>
        <w:tc>
          <w:tcPr>
            <w:tcW w:w="8396"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专任教师学历证书复印件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7" w:type="dxa"/>
            <w:vAlign w:val="center"/>
          </w:tcPr>
          <w:p>
            <w:pPr>
              <w:spacing w:line="360" w:lineRule="auto"/>
              <w:jc w:val="center"/>
              <w:rPr>
                <w:rFonts w:ascii="Times New Roman" w:hAnsi="Times New Roman" w:eastAsia="宋体" w:cs="Times New Roman"/>
                <w:color w:val="auto"/>
                <w:kern w:val="0"/>
                <w:sz w:val="20"/>
                <w:szCs w:val="21"/>
              </w:rPr>
            </w:pPr>
          </w:p>
        </w:tc>
        <w:tc>
          <w:tcPr>
            <w:tcW w:w="8396"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w:t>
            </w:r>
            <w:r>
              <w:rPr>
                <w:rFonts w:hint="eastAsia" w:ascii="Times New Roman" w:hAnsi="Times New Roman" w:eastAsia="宋体" w:cs="Times New Roman"/>
                <w:color w:val="auto"/>
                <w:kern w:val="0"/>
                <w:sz w:val="20"/>
                <w:szCs w:val="21"/>
              </w:rPr>
              <w:t>其他</w:t>
            </w:r>
            <w:r>
              <w:rPr>
                <w:rFonts w:ascii="Times New Roman" w:hAnsi="Times New Roman" w:eastAsia="宋体" w:cs="Times New Roman"/>
                <w:color w:val="auto"/>
                <w:kern w:val="0"/>
                <w:sz w:val="20"/>
                <w:szCs w:val="21"/>
              </w:rPr>
              <w:t>）</w:t>
            </w:r>
          </w:p>
        </w:tc>
      </w:tr>
    </w:tbl>
    <w:p>
      <w:pPr>
        <w:widowControl/>
        <w:spacing w:line="240" w:lineRule="exact"/>
        <w:jc w:val="left"/>
        <w:rPr>
          <w:rFonts w:ascii="Times New Roman" w:hAnsi="Times New Roman" w:cs="Times New Roman"/>
          <w:b/>
          <w:color w:val="auto"/>
          <w:sz w:val="24"/>
          <w:szCs w:val="24"/>
        </w:rPr>
      </w:pPr>
      <w:r>
        <w:rPr>
          <w:rFonts w:ascii="Times New Roman" w:hAnsi="Times New Roman" w:cs="Times New Roman"/>
          <w:color w:val="auto"/>
          <w:sz w:val="16"/>
          <w:szCs w:val="16"/>
        </w:rPr>
        <w:t>注： “资料名称”</w:t>
      </w:r>
      <w:r>
        <w:rPr>
          <w:rFonts w:hint="eastAsia" w:ascii="Times New Roman" w:hAnsi="Times New Roman" w:cs="Times New Roman"/>
          <w:color w:val="auto"/>
          <w:sz w:val="16"/>
          <w:szCs w:val="16"/>
        </w:rPr>
        <w:t>栏</w:t>
      </w:r>
      <w:r>
        <w:rPr>
          <w:rFonts w:ascii="Times New Roman" w:hAnsi="Times New Roman" w:cs="Times New Roman"/>
          <w:color w:val="auto"/>
          <w:sz w:val="16"/>
          <w:szCs w:val="16"/>
        </w:rPr>
        <w:t>所列条目为</w:t>
      </w:r>
      <w:r>
        <w:rPr>
          <w:rFonts w:hint="eastAsia" w:ascii="Times New Roman" w:hAnsi="Times New Roman" w:cs="Times New Roman"/>
          <w:color w:val="auto"/>
          <w:sz w:val="16"/>
          <w:szCs w:val="16"/>
        </w:rPr>
        <w:t>县（市、区）或</w:t>
      </w:r>
      <w:r>
        <w:rPr>
          <w:rFonts w:ascii="Times New Roman" w:hAnsi="Times New Roman" w:cs="Times New Roman"/>
          <w:color w:val="auto"/>
          <w:sz w:val="16"/>
          <w:szCs w:val="16"/>
        </w:rPr>
        <w:t>县域内义务教育学校</w:t>
      </w:r>
      <w:r>
        <w:rPr>
          <w:rFonts w:hint="eastAsia" w:ascii="Times New Roman" w:hAnsi="Times New Roman" w:cs="Times New Roman"/>
          <w:color w:val="auto"/>
          <w:sz w:val="16"/>
          <w:szCs w:val="16"/>
        </w:rPr>
        <w:t>须</w:t>
      </w:r>
      <w:r>
        <w:rPr>
          <w:rFonts w:ascii="Times New Roman" w:hAnsi="Times New Roman" w:cs="Times New Roman"/>
          <w:color w:val="auto"/>
          <w:sz w:val="16"/>
          <w:szCs w:val="16"/>
        </w:rPr>
        <w:t>整理的备查材料</w:t>
      </w:r>
      <w:r>
        <w:rPr>
          <w:rFonts w:hint="eastAsia" w:ascii="Times New Roman" w:hAnsi="Times New Roman" w:cs="Times New Roman"/>
          <w:color w:val="auto"/>
          <w:sz w:val="16"/>
          <w:szCs w:val="16"/>
        </w:rPr>
        <w:t>；</w:t>
      </w:r>
      <w:r>
        <w:rPr>
          <w:rFonts w:ascii="Times New Roman" w:hAnsi="Times New Roman" w:cs="Times New Roman"/>
          <w:color w:val="auto"/>
          <w:sz w:val="16"/>
          <w:szCs w:val="16"/>
        </w:rPr>
        <w:t>“</w:t>
      </w:r>
      <w:r>
        <w:rPr>
          <w:rFonts w:hint="eastAsia" w:ascii="Times New Roman" w:hAnsi="Times New Roman" w:cs="Times New Roman"/>
          <w:color w:val="auto"/>
          <w:sz w:val="16"/>
          <w:szCs w:val="16"/>
        </w:rPr>
        <w:t>其他</w:t>
      </w:r>
      <w:r>
        <w:rPr>
          <w:rFonts w:ascii="Times New Roman" w:hAnsi="Times New Roman" w:cs="Times New Roman"/>
          <w:color w:val="auto"/>
          <w:sz w:val="16"/>
          <w:szCs w:val="16"/>
        </w:rPr>
        <w:t>”栏</w:t>
      </w:r>
      <w:r>
        <w:rPr>
          <w:rFonts w:hint="eastAsia" w:ascii="Times New Roman" w:hAnsi="Times New Roman" w:cs="Times New Roman"/>
          <w:color w:val="auto"/>
          <w:sz w:val="16"/>
          <w:szCs w:val="16"/>
        </w:rPr>
        <w:t>为</w:t>
      </w:r>
      <w:r>
        <w:rPr>
          <w:rFonts w:ascii="Times New Roman" w:hAnsi="Times New Roman" w:cs="Times New Roman"/>
          <w:color w:val="auto"/>
          <w:sz w:val="16"/>
          <w:szCs w:val="16"/>
        </w:rPr>
        <w:t>各地各校根据自评情况确定的验证性或释疑性佐证材料，所有佐证材料须依次标</w:t>
      </w:r>
      <w:r>
        <w:rPr>
          <w:rFonts w:hint="eastAsia" w:ascii="Times New Roman" w:hAnsi="Times New Roman" w:cs="Times New Roman"/>
          <w:color w:val="auto"/>
          <w:sz w:val="16"/>
          <w:szCs w:val="16"/>
        </w:rPr>
        <w:t>注具体</w:t>
      </w:r>
      <w:r>
        <w:rPr>
          <w:rFonts w:ascii="Times New Roman" w:hAnsi="Times New Roman" w:cs="Times New Roman"/>
          <w:color w:val="auto"/>
          <w:sz w:val="16"/>
          <w:szCs w:val="16"/>
        </w:rPr>
        <w:t>名称</w:t>
      </w:r>
      <w:r>
        <w:rPr>
          <w:rFonts w:hint="eastAsia" w:ascii="Times New Roman" w:hAnsi="Times New Roman" w:cs="Times New Roman"/>
          <w:color w:val="auto"/>
          <w:sz w:val="16"/>
          <w:szCs w:val="16"/>
        </w:rPr>
        <w:t>。</w:t>
      </w:r>
      <w:r>
        <w:rPr>
          <w:rFonts w:ascii="Times New Roman" w:hAnsi="Times New Roman" w:cs="Times New Roman"/>
          <w:color w:val="auto"/>
          <w:sz w:val="16"/>
          <w:szCs w:val="16"/>
        </w:rPr>
        <w:t>下同。</w:t>
      </w:r>
      <w:r>
        <w:rPr>
          <w:rFonts w:ascii="Times New Roman" w:hAnsi="Times New Roman" w:cs="Times New Roman"/>
          <w:b/>
          <w:color w:val="auto"/>
          <w:sz w:val="24"/>
          <w:szCs w:val="24"/>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教育资源配置1-2</w:t>
      </w:r>
    </w:p>
    <w:p>
      <w:pPr>
        <w:widowControl/>
        <w:spacing w:before="156" w:beforeLines="50" w:after="156" w:afterLines="50"/>
        <w:jc w:val="left"/>
        <w:rPr>
          <w:rFonts w:ascii="Times New Roman" w:hAnsi="Times New Roman" w:eastAsia="楷体_GB2312" w:cs="Times New Roman"/>
          <w:color w:val="auto"/>
          <w:sz w:val="32"/>
          <w:szCs w:val="32"/>
        </w:rPr>
      </w:pPr>
      <w:r>
        <w:rPr>
          <w:rFonts w:ascii="Times New Roman" w:hAnsi="Times New Roman" w:eastAsia="宋体" w:cs="Times New Roman"/>
          <w:color w:val="auto"/>
          <w:kern w:val="0"/>
          <w:sz w:val="20"/>
          <w:szCs w:val="21"/>
        </w:rPr>
        <w:t>第2条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县域内所有小学和初中每百名学生拥有县级及以上骨干教师数均达到1人以上；校际差异系数小学不大于0.50，初中不大于 0.45</w:t>
      </w:r>
    </w:p>
    <w:tbl>
      <w:tblPr>
        <w:tblStyle w:val="15"/>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769"/>
        <w:gridCol w:w="862"/>
        <w:gridCol w:w="816"/>
        <w:gridCol w:w="849"/>
        <w:gridCol w:w="849"/>
        <w:gridCol w:w="1011"/>
        <w:gridCol w:w="1181"/>
        <w:gridCol w:w="847"/>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769"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w:t>
            </w:r>
          </w:p>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名称</w:t>
            </w:r>
          </w:p>
        </w:tc>
        <w:tc>
          <w:tcPr>
            <w:tcW w:w="862"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举办者类型</w:t>
            </w:r>
          </w:p>
        </w:tc>
        <w:tc>
          <w:tcPr>
            <w:tcW w:w="81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在校生数</w:t>
            </w:r>
          </w:p>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（人）</w:t>
            </w:r>
          </w:p>
        </w:tc>
        <w:tc>
          <w:tcPr>
            <w:tcW w:w="849"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年级数</w:t>
            </w:r>
            <w:r>
              <w:rPr>
                <w:rFonts w:hint="eastAsia" w:ascii="Times New Roman" w:hAnsi="Times New Roman" w:eastAsia="宋体" w:cs="Times New Roman"/>
                <w:color w:val="auto"/>
                <w:kern w:val="0"/>
                <w:sz w:val="20"/>
                <w:szCs w:val="21"/>
              </w:rPr>
              <w:t>（个）</w:t>
            </w:r>
          </w:p>
        </w:tc>
        <w:tc>
          <w:tcPr>
            <w:tcW w:w="849"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班级数</w:t>
            </w:r>
            <w:r>
              <w:rPr>
                <w:rFonts w:hint="eastAsia" w:ascii="Times New Roman" w:hAnsi="Times New Roman" w:eastAsia="宋体" w:cs="Times New Roman"/>
                <w:color w:val="auto"/>
                <w:kern w:val="0"/>
                <w:sz w:val="20"/>
                <w:szCs w:val="21"/>
              </w:rPr>
              <w:t>（个）</w:t>
            </w:r>
          </w:p>
        </w:tc>
        <w:tc>
          <w:tcPr>
            <w:tcW w:w="1011"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县级及以上骨干教师数</w:t>
            </w:r>
            <w:r>
              <w:rPr>
                <w:rFonts w:hint="eastAsia" w:ascii="Times New Roman" w:hAnsi="Times New Roman" w:eastAsia="宋体" w:cs="Times New Roman"/>
                <w:color w:val="auto"/>
                <w:kern w:val="0"/>
                <w:sz w:val="20"/>
                <w:szCs w:val="21"/>
              </w:rPr>
              <w:t>（人）</w:t>
            </w:r>
          </w:p>
        </w:tc>
        <w:tc>
          <w:tcPr>
            <w:tcW w:w="1181"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每百名学生拥有县级及以上骨干教师数</w:t>
            </w:r>
            <w:r>
              <w:rPr>
                <w:rFonts w:hint="eastAsia" w:ascii="Times New Roman" w:hAnsi="Times New Roman" w:eastAsia="宋体" w:cs="Times New Roman"/>
                <w:color w:val="auto"/>
                <w:kern w:val="0"/>
                <w:sz w:val="20"/>
                <w:szCs w:val="21"/>
              </w:rPr>
              <w:t>（人）</w:t>
            </w:r>
          </w:p>
        </w:tc>
        <w:tc>
          <w:tcPr>
            <w:tcW w:w="847"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实际值达到目标值的比例（%）</w:t>
            </w:r>
          </w:p>
        </w:tc>
        <w:tc>
          <w:tcPr>
            <w:tcW w:w="1139"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该校达标情况（达标/基本达标/不达标）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769" w:type="dxa"/>
            <w:vAlign w:val="center"/>
          </w:tcPr>
          <w:p>
            <w:pPr>
              <w:jc w:val="center"/>
              <w:rPr>
                <w:rFonts w:ascii="Times New Roman" w:hAnsi="Times New Roman" w:eastAsia="宋体" w:cs="Times New Roman"/>
                <w:color w:val="auto"/>
                <w:kern w:val="0"/>
                <w:sz w:val="20"/>
                <w:szCs w:val="21"/>
              </w:rPr>
            </w:pPr>
          </w:p>
        </w:tc>
        <w:tc>
          <w:tcPr>
            <w:tcW w:w="862" w:type="dxa"/>
          </w:tcPr>
          <w:p>
            <w:pPr>
              <w:jc w:val="center"/>
              <w:rPr>
                <w:rFonts w:ascii="Times New Roman" w:hAnsi="Times New Roman" w:eastAsia="宋体" w:cs="Times New Roman"/>
                <w:color w:val="auto"/>
                <w:kern w:val="0"/>
                <w:sz w:val="20"/>
                <w:szCs w:val="21"/>
              </w:rPr>
            </w:pPr>
          </w:p>
        </w:tc>
        <w:tc>
          <w:tcPr>
            <w:tcW w:w="816" w:type="dxa"/>
          </w:tcPr>
          <w:p>
            <w:pPr>
              <w:jc w:val="center"/>
              <w:rPr>
                <w:rFonts w:ascii="Times New Roman" w:hAnsi="Times New Roman" w:eastAsia="宋体" w:cs="Times New Roman"/>
                <w:color w:val="auto"/>
                <w:kern w:val="0"/>
                <w:sz w:val="20"/>
                <w:szCs w:val="21"/>
              </w:rPr>
            </w:pPr>
          </w:p>
        </w:tc>
        <w:tc>
          <w:tcPr>
            <w:tcW w:w="849" w:type="dxa"/>
            <w:vAlign w:val="center"/>
          </w:tcPr>
          <w:p>
            <w:pPr>
              <w:jc w:val="center"/>
              <w:rPr>
                <w:rFonts w:ascii="Times New Roman" w:hAnsi="Times New Roman" w:eastAsia="宋体" w:cs="Times New Roman"/>
                <w:color w:val="auto"/>
                <w:kern w:val="0"/>
                <w:sz w:val="20"/>
                <w:szCs w:val="21"/>
              </w:rPr>
            </w:pPr>
          </w:p>
        </w:tc>
        <w:tc>
          <w:tcPr>
            <w:tcW w:w="849" w:type="dxa"/>
            <w:vAlign w:val="center"/>
          </w:tcPr>
          <w:p>
            <w:pPr>
              <w:jc w:val="center"/>
              <w:rPr>
                <w:rFonts w:ascii="Times New Roman" w:hAnsi="Times New Roman" w:eastAsia="宋体" w:cs="Times New Roman"/>
                <w:color w:val="auto"/>
                <w:kern w:val="0"/>
                <w:sz w:val="20"/>
                <w:szCs w:val="21"/>
              </w:rPr>
            </w:pPr>
          </w:p>
        </w:tc>
        <w:tc>
          <w:tcPr>
            <w:tcW w:w="1011" w:type="dxa"/>
          </w:tcPr>
          <w:p>
            <w:pPr>
              <w:jc w:val="center"/>
              <w:rPr>
                <w:rFonts w:ascii="Times New Roman" w:hAnsi="Times New Roman" w:eastAsia="宋体" w:cs="Times New Roman"/>
                <w:color w:val="auto"/>
                <w:kern w:val="0"/>
                <w:sz w:val="20"/>
                <w:szCs w:val="21"/>
              </w:rPr>
            </w:pPr>
          </w:p>
        </w:tc>
        <w:tc>
          <w:tcPr>
            <w:tcW w:w="1181" w:type="dxa"/>
            <w:vAlign w:val="center"/>
          </w:tcPr>
          <w:p>
            <w:pPr>
              <w:jc w:val="center"/>
              <w:rPr>
                <w:rFonts w:ascii="Times New Roman" w:hAnsi="Times New Roman" w:eastAsia="宋体" w:cs="Times New Roman"/>
                <w:color w:val="auto"/>
                <w:kern w:val="0"/>
                <w:sz w:val="20"/>
                <w:szCs w:val="21"/>
              </w:rPr>
            </w:pPr>
          </w:p>
        </w:tc>
        <w:tc>
          <w:tcPr>
            <w:tcW w:w="847" w:type="dxa"/>
            <w:vAlign w:val="center"/>
          </w:tcPr>
          <w:p>
            <w:pPr>
              <w:jc w:val="center"/>
              <w:rPr>
                <w:rFonts w:ascii="Times New Roman" w:hAnsi="Times New Roman" w:eastAsia="宋体" w:cs="Times New Roman"/>
                <w:color w:val="auto"/>
                <w:kern w:val="0"/>
                <w:sz w:val="20"/>
                <w:szCs w:val="21"/>
              </w:rPr>
            </w:pPr>
          </w:p>
        </w:tc>
        <w:tc>
          <w:tcPr>
            <w:tcW w:w="1139"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769" w:type="dxa"/>
            <w:vAlign w:val="center"/>
          </w:tcPr>
          <w:p>
            <w:pPr>
              <w:jc w:val="center"/>
              <w:rPr>
                <w:rFonts w:ascii="Times New Roman" w:hAnsi="Times New Roman" w:eastAsia="宋体" w:cs="Times New Roman"/>
                <w:color w:val="auto"/>
                <w:kern w:val="0"/>
                <w:sz w:val="20"/>
                <w:szCs w:val="21"/>
              </w:rPr>
            </w:pPr>
          </w:p>
        </w:tc>
        <w:tc>
          <w:tcPr>
            <w:tcW w:w="862" w:type="dxa"/>
          </w:tcPr>
          <w:p>
            <w:pPr>
              <w:jc w:val="center"/>
              <w:rPr>
                <w:rFonts w:ascii="Times New Roman" w:hAnsi="Times New Roman" w:eastAsia="宋体" w:cs="Times New Roman"/>
                <w:color w:val="auto"/>
                <w:kern w:val="0"/>
                <w:sz w:val="20"/>
                <w:szCs w:val="21"/>
              </w:rPr>
            </w:pPr>
          </w:p>
        </w:tc>
        <w:tc>
          <w:tcPr>
            <w:tcW w:w="816" w:type="dxa"/>
          </w:tcPr>
          <w:p>
            <w:pPr>
              <w:jc w:val="center"/>
              <w:rPr>
                <w:rFonts w:ascii="Times New Roman" w:hAnsi="Times New Roman" w:eastAsia="宋体" w:cs="Times New Roman"/>
                <w:color w:val="auto"/>
                <w:kern w:val="0"/>
                <w:sz w:val="20"/>
                <w:szCs w:val="21"/>
              </w:rPr>
            </w:pPr>
          </w:p>
        </w:tc>
        <w:tc>
          <w:tcPr>
            <w:tcW w:w="849" w:type="dxa"/>
            <w:vAlign w:val="center"/>
          </w:tcPr>
          <w:p>
            <w:pPr>
              <w:jc w:val="center"/>
              <w:rPr>
                <w:rFonts w:ascii="Times New Roman" w:hAnsi="Times New Roman" w:eastAsia="宋体" w:cs="Times New Roman"/>
                <w:color w:val="auto"/>
                <w:kern w:val="0"/>
                <w:sz w:val="20"/>
                <w:szCs w:val="21"/>
              </w:rPr>
            </w:pPr>
          </w:p>
        </w:tc>
        <w:tc>
          <w:tcPr>
            <w:tcW w:w="849" w:type="dxa"/>
            <w:vAlign w:val="center"/>
          </w:tcPr>
          <w:p>
            <w:pPr>
              <w:jc w:val="center"/>
              <w:rPr>
                <w:rFonts w:ascii="Times New Roman" w:hAnsi="Times New Roman" w:eastAsia="宋体" w:cs="Times New Roman"/>
                <w:color w:val="auto"/>
                <w:kern w:val="0"/>
                <w:sz w:val="20"/>
                <w:szCs w:val="21"/>
              </w:rPr>
            </w:pPr>
          </w:p>
        </w:tc>
        <w:tc>
          <w:tcPr>
            <w:tcW w:w="1011" w:type="dxa"/>
          </w:tcPr>
          <w:p>
            <w:pPr>
              <w:jc w:val="center"/>
              <w:rPr>
                <w:rFonts w:ascii="Times New Roman" w:hAnsi="Times New Roman" w:eastAsia="宋体" w:cs="Times New Roman"/>
                <w:color w:val="auto"/>
                <w:kern w:val="0"/>
                <w:sz w:val="20"/>
                <w:szCs w:val="21"/>
              </w:rPr>
            </w:pPr>
          </w:p>
        </w:tc>
        <w:tc>
          <w:tcPr>
            <w:tcW w:w="1181" w:type="dxa"/>
            <w:vAlign w:val="center"/>
          </w:tcPr>
          <w:p>
            <w:pPr>
              <w:jc w:val="center"/>
              <w:rPr>
                <w:rFonts w:ascii="Times New Roman" w:hAnsi="Times New Roman" w:eastAsia="宋体" w:cs="Times New Roman"/>
                <w:color w:val="auto"/>
                <w:kern w:val="0"/>
                <w:sz w:val="20"/>
                <w:szCs w:val="21"/>
              </w:rPr>
            </w:pPr>
          </w:p>
        </w:tc>
        <w:tc>
          <w:tcPr>
            <w:tcW w:w="847" w:type="dxa"/>
            <w:vAlign w:val="center"/>
          </w:tcPr>
          <w:p>
            <w:pPr>
              <w:jc w:val="center"/>
              <w:rPr>
                <w:rFonts w:ascii="Times New Roman" w:hAnsi="Times New Roman" w:eastAsia="宋体" w:cs="Times New Roman"/>
                <w:color w:val="auto"/>
                <w:kern w:val="0"/>
                <w:sz w:val="20"/>
                <w:szCs w:val="21"/>
              </w:rPr>
            </w:pPr>
          </w:p>
        </w:tc>
        <w:tc>
          <w:tcPr>
            <w:tcW w:w="1139" w:type="dxa"/>
            <w:vAlign w:val="center"/>
          </w:tcPr>
          <w:p>
            <w:pPr>
              <w:jc w:val="center"/>
              <w:rPr>
                <w:rFonts w:ascii="Times New Roman" w:hAnsi="Times New Roman" w:eastAsia="宋体" w:cs="Times New Roman"/>
                <w:color w:val="auto"/>
                <w:kern w:val="0"/>
                <w:sz w:val="20"/>
                <w:szCs w:val="21"/>
              </w:rPr>
            </w:pPr>
          </w:p>
        </w:tc>
      </w:tr>
    </w:tbl>
    <w:p>
      <w:pPr>
        <w:widowControl/>
        <w:spacing w:line="240" w:lineRule="exact"/>
        <w:jc w:val="left"/>
        <w:rPr>
          <w:rFonts w:ascii="Times New Roman" w:hAnsi="Times New Roman" w:cs="Times New Roman"/>
          <w:color w:val="auto"/>
          <w:sz w:val="16"/>
          <w:szCs w:val="16"/>
        </w:rPr>
      </w:pPr>
      <w:r>
        <w:rPr>
          <w:rFonts w:hint="eastAsia" w:ascii="Times New Roman" w:hAnsi="Times New Roman" w:cs="Times New Roman"/>
          <w:color w:val="auto"/>
          <w:sz w:val="16"/>
          <w:szCs w:val="16"/>
        </w:rPr>
        <w:t>注：统计口径详见《江苏省义务教育优质均衡发展县（市、区）评估指标内涵解读》。</w:t>
      </w:r>
    </w:p>
    <w:p>
      <w:pPr>
        <w:widowControl/>
        <w:spacing w:before="156" w:beforeLines="50" w:after="156" w:afterLines="50"/>
        <w:jc w:val="left"/>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87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7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7900"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 料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7900"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县级以上骨干教师的认定标准</w:t>
            </w:r>
            <w:r>
              <w:rPr>
                <w:rFonts w:hint="eastAsia" w:ascii="Times New Roman" w:hAnsi="Times New Roman" w:eastAsia="宋体" w:cs="Times New Roman"/>
                <w:color w:val="auto"/>
                <w:kern w:val="0"/>
                <w:sz w:val="20"/>
                <w:szCs w:val="21"/>
              </w:rPr>
              <w:t>、参评对象说明等材料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2</w:t>
            </w:r>
          </w:p>
        </w:tc>
        <w:tc>
          <w:tcPr>
            <w:tcW w:w="7900" w:type="dxa"/>
            <w:vAlign w:val="center"/>
          </w:tcPr>
          <w:p>
            <w:pPr>
              <w:spacing w:line="360" w:lineRule="auto"/>
              <w:jc w:val="left"/>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县级以上骨干教师认定、公示相关文件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3</w:t>
            </w:r>
          </w:p>
        </w:tc>
        <w:tc>
          <w:tcPr>
            <w:tcW w:w="7900" w:type="dxa"/>
            <w:vAlign w:val="center"/>
          </w:tcPr>
          <w:p>
            <w:pPr>
              <w:spacing w:line="360" w:lineRule="auto"/>
              <w:jc w:val="left"/>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相关民办学校骨干教师培养计划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4</w:t>
            </w:r>
          </w:p>
        </w:tc>
        <w:tc>
          <w:tcPr>
            <w:tcW w:w="7900"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县级以上骨干教师情况一览表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5</w:t>
            </w:r>
          </w:p>
        </w:tc>
        <w:tc>
          <w:tcPr>
            <w:tcW w:w="7900"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县级以上骨干教师凭证复印件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dxa"/>
            <w:vAlign w:val="center"/>
          </w:tcPr>
          <w:p>
            <w:pPr>
              <w:spacing w:line="360" w:lineRule="auto"/>
              <w:jc w:val="center"/>
              <w:rPr>
                <w:rFonts w:ascii="Times New Roman" w:hAnsi="Times New Roman" w:eastAsia="宋体" w:cs="Times New Roman"/>
                <w:color w:val="auto"/>
                <w:kern w:val="0"/>
                <w:sz w:val="20"/>
                <w:szCs w:val="21"/>
              </w:rPr>
            </w:pPr>
          </w:p>
        </w:tc>
        <w:tc>
          <w:tcPr>
            <w:tcW w:w="7900"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w:t>
            </w:r>
            <w:r>
              <w:rPr>
                <w:rFonts w:hint="eastAsia" w:ascii="Times New Roman" w:hAnsi="Times New Roman" w:eastAsia="宋体" w:cs="Times New Roman"/>
                <w:color w:val="auto"/>
                <w:kern w:val="0"/>
                <w:sz w:val="20"/>
                <w:szCs w:val="21"/>
              </w:rPr>
              <w:t>他</w:t>
            </w:r>
            <w:r>
              <w:rPr>
                <w:rFonts w:ascii="Times New Roman" w:hAnsi="Times New Roman" w:eastAsia="宋体" w:cs="Times New Roman"/>
                <w:color w:val="auto"/>
                <w:kern w:val="0"/>
                <w:sz w:val="20"/>
                <w:szCs w:val="21"/>
              </w:rPr>
              <w:t>）</w:t>
            </w:r>
          </w:p>
        </w:tc>
      </w:tr>
    </w:tbl>
    <w:p>
      <w:pPr>
        <w:widowControl/>
        <w:rPr>
          <w:rFonts w:ascii="Times New Roman" w:hAnsi="Times New Roman" w:cs="Times New Roman"/>
          <w:color w:val="auto"/>
          <w:sz w:val="18"/>
          <w:szCs w:val="18"/>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教育资源配置1-3</w:t>
      </w:r>
    </w:p>
    <w:p>
      <w:pPr>
        <w:widowControl/>
        <w:spacing w:before="156" w:beforeLines="50" w:after="156" w:afterLines="50"/>
        <w:jc w:val="left"/>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第3条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县域内所有小学和初中每百名学生拥有体育、艺术（美术、音乐）专任教师数均达到0.9人以上；校际差异系数小学不大于0.50，初中不大于 0.45。</w:t>
      </w:r>
    </w:p>
    <w:tbl>
      <w:tblPr>
        <w:tblStyle w:val="1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769"/>
        <w:gridCol w:w="802"/>
        <w:gridCol w:w="816"/>
        <w:gridCol w:w="864"/>
        <w:gridCol w:w="906"/>
        <w:gridCol w:w="1106"/>
        <w:gridCol w:w="1225"/>
        <w:gridCol w:w="929"/>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769"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w:t>
            </w:r>
          </w:p>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名称</w:t>
            </w:r>
          </w:p>
        </w:tc>
        <w:tc>
          <w:tcPr>
            <w:tcW w:w="802"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举办者类型</w:t>
            </w:r>
          </w:p>
        </w:tc>
        <w:tc>
          <w:tcPr>
            <w:tcW w:w="81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在校生数</w:t>
            </w:r>
            <w:r>
              <w:rPr>
                <w:rFonts w:hint="eastAsia" w:ascii="Times New Roman" w:hAnsi="Times New Roman" w:eastAsia="宋体" w:cs="Times New Roman"/>
                <w:color w:val="auto"/>
                <w:kern w:val="0"/>
                <w:sz w:val="20"/>
                <w:szCs w:val="21"/>
              </w:rPr>
              <w:t>（人）</w:t>
            </w:r>
          </w:p>
        </w:tc>
        <w:tc>
          <w:tcPr>
            <w:tcW w:w="86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年级数</w:t>
            </w:r>
            <w:r>
              <w:rPr>
                <w:rFonts w:hint="eastAsia" w:ascii="Times New Roman" w:hAnsi="Times New Roman" w:eastAsia="宋体" w:cs="Times New Roman"/>
                <w:color w:val="auto"/>
                <w:kern w:val="0"/>
                <w:sz w:val="20"/>
                <w:szCs w:val="21"/>
              </w:rPr>
              <w:t>（个）</w:t>
            </w:r>
          </w:p>
        </w:tc>
        <w:tc>
          <w:tcPr>
            <w:tcW w:w="90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班级数</w:t>
            </w:r>
            <w:r>
              <w:rPr>
                <w:rFonts w:hint="eastAsia" w:ascii="Times New Roman" w:hAnsi="Times New Roman" w:eastAsia="宋体" w:cs="Times New Roman"/>
                <w:color w:val="auto"/>
                <w:kern w:val="0"/>
                <w:sz w:val="20"/>
                <w:szCs w:val="21"/>
              </w:rPr>
              <w:t>（个）</w:t>
            </w:r>
          </w:p>
        </w:tc>
        <w:tc>
          <w:tcPr>
            <w:tcW w:w="110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体育、艺术（美术、音乐）专任教师总数</w:t>
            </w:r>
            <w:r>
              <w:rPr>
                <w:rFonts w:hint="eastAsia" w:ascii="Times New Roman" w:hAnsi="Times New Roman" w:eastAsia="宋体" w:cs="Times New Roman"/>
                <w:color w:val="auto"/>
                <w:kern w:val="0"/>
                <w:sz w:val="20"/>
                <w:szCs w:val="21"/>
              </w:rPr>
              <w:t>（人）</w:t>
            </w:r>
          </w:p>
        </w:tc>
        <w:tc>
          <w:tcPr>
            <w:tcW w:w="122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每百名学生拥有体育、艺术（美术、音乐）专任教师数</w:t>
            </w:r>
            <w:r>
              <w:rPr>
                <w:rFonts w:hint="eastAsia" w:ascii="Times New Roman" w:hAnsi="Times New Roman" w:eastAsia="宋体" w:cs="Times New Roman"/>
                <w:color w:val="auto"/>
                <w:kern w:val="0"/>
                <w:sz w:val="20"/>
                <w:szCs w:val="21"/>
              </w:rPr>
              <w:t>（人）</w:t>
            </w:r>
          </w:p>
        </w:tc>
        <w:tc>
          <w:tcPr>
            <w:tcW w:w="929"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实际值达到目标值的比例（%）</w:t>
            </w:r>
          </w:p>
        </w:tc>
        <w:tc>
          <w:tcPr>
            <w:tcW w:w="1059"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该校达标情况（达标/基本达标/不达标）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769" w:type="dxa"/>
            <w:vAlign w:val="center"/>
          </w:tcPr>
          <w:p>
            <w:pPr>
              <w:jc w:val="center"/>
              <w:rPr>
                <w:rFonts w:ascii="Times New Roman" w:hAnsi="Times New Roman" w:eastAsia="宋体" w:cs="Times New Roman"/>
                <w:color w:val="auto"/>
                <w:kern w:val="0"/>
                <w:sz w:val="20"/>
                <w:szCs w:val="21"/>
              </w:rPr>
            </w:pPr>
          </w:p>
        </w:tc>
        <w:tc>
          <w:tcPr>
            <w:tcW w:w="802" w:type="dxa"/>
          </w:tcPr>
          <w:p>
            <w:pPr>
              <w:jc w:val="center"/>
              <w:rPr>
                <w:rFonts w:ascii="Times New Roman" w:hAnsi="Times New Roman" w:eastAsia="宋体" w:cs="Times New Roman"/>
                <w:color w:val="auto"/>
                <w:kern w:val="0"/>
                <w:sz w:val="20"/>
                <w:szCs w:val="21"/>
              </w:rPr>
            </w:pPr>
          </w:p>
        </w:tc>
        <w:tc>
          <w:tcPr>
            <w:tcW w:w="816" w:type="dxa"/>
          </w:tcPr>
          <w:p>
            <w:pPr>
              <w:jc w:val="center"/>
              <w:rPr>
                <w:rFonts w:ascii="Times New Roman" w:hAnsi="Times New Roman" w:eastAsia="宋体" w:cs="Times New Roman"/>
                <w:color w:val="auto"/>
                <w:kern w:val="0"/>
                <w:sz w:val="20"/>
                <w:szCs w:val="21"/>
              </w:rPr>
            </w:pPr>
          </w:p>
        </w:tc>
        <w:tc>
          <w:tcPr>
            <w:tcW w:w="864" w:type="dxa"/>
            <w:vAlign w:val="center"/>
          </w:tcPr>
          <w:p>
            <w:pPr>
              <w:jc w:val="center"/>
              <w:rPr>
                <w:rFonts w:ascii="Times New Roman" w:hAnsi="Times New Roman" w:eastAsia="宋体" w:cs="Times New Roman"/>
                <w:color w:val="auto"/>
                <w:kern w:val="0"/>
                <w:sz w:val="20"/>
                <w:szCs w:val="21"/>
              </w:rPr>
            </w:pPr>
          </w:p>
        </w:tc>
        <w:tc>
          <w:tcPr>
            <w:tcW w:w="906" w:type="dxa"/>
            <w:vAlign w:val="center"/>
          </w:tcPr>
          <w:p>
            <w:pPr>
              <w:jc w:val="center"/>
              <w:rPr>
                <w:rFonts w:ascii="Times New Roman" w:hAnsi="Times New Roman" w:eastAsia="宋体" w:cs="Times New Roman"/>
                <w:color w:val="auto"/>
                <w:kern w:val="0"/>
                <w:sz w:val="20"/>
                <w:szCs w:val="21"/>
              </w:rPr>
            </w:pPr>
          </w:p>
        </w:tc>
        <w:tc>
          <w:tcPr>
            <w:tcW w:w="1106" w:type="dxa"/>
          </w:tcPr>
          <w:p>
            <w:pPr>
              <w:jc w:val="center"/>
              <w:rPr>
                <w:rFonts w:ascii="Times New Roman" w:hAnsi="Times New Roman" w:eastAsia="宋体" w:cs="Times New Roman"/>
                <w:color w:val="auto"/>
                <w:kern w:val="0"/>
                <w:sz w:val="20"/>
                <w:szCs w:val="21"/>
              </w:rPr>
            </w:pPr>
          </w:p>
        </w:tc>
        <w:tc>
          <w:tcPr>
            <w:tcW w:w="1225" w:type="dxa"/>
            <w:vAlign w:val="center"/>
          </w:tcPr>
          <w:p>
            <w:pPr>
              <w:jc w:val="center"/>
              <w:rPr>
                <w:rFonts w:ascii="Times New Roman" w:hAnsi="Times New Roman" w:eastAsia="宋体" w:cs="Times New Roman"/>
                <w:color w:val="auto"/>
                <w:kern w:val="0"/>
                <w:sz w:val="20"/>
                <w:szCs w:val="21"/>
              </w:rPr>
            </w:pPr>
          </w:p>
        </w:tc>
        <w:tc>
          <w:tcPr>
            <w:tcW w:w="929" w:type="dxa"/>
            <w:vAlign w:val="center"/>
          </w:tcPr>
          <w:p>
            <w:pPr>
              <w:jc w:val="center"/>
              <w:rPr>
                <w:rFonts w:ascii="Times New Roman" w:hAnsi="Times New Roman" w:eastAsia="宋体" w:cs="Times New Roman"/>
                <w:color w:val="auto"/>
                <w:kern w:val="0"/>
                <w:sz w:val="20"/>
                <w:szCs w:val="21"/>
              </w:rPr>
            </w:pPr>
          </w:p>
        </w:tc>
        <w:tc>
          <w:tcPr>
            <w:tcW w:w="1059"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769" w:type="dxa"/>
            <w:vAlign w:val="center"/>
          </w:tcPr>
          <w:p>
            <w:pPr>
              <w:jc w:val="center"/>
              <w:rPr>
                <w:rFonts w:ascii="Times New Roman" w:hAnsi="Times New Roman" w:eastAsia="宋体" w:cs="Times New Roman"/>
                <w:color w:val="auto"/>
                <w:kern w:val="0"/>
                <w:sz w:val="20"/>
                <w:szCs w:val="21"/>
              </w:rPr>
            </w:pPr>
          </w:p>
        </w:tc>
        <w:tc>
          <w:tcPr>
            <w:tcW w:w="802" w:type="dxa"/>
          </w:tcPr>
          <w:p>
            <w:pPr>
              <w:jc w:val="center"/>
              <w:rPr>
                <w:rFonts w:ascii="Times New Roman" w:hAnsi="Times New Roman" w:eastAsia="宋体" w:cs="Times New Roman"/>
                <w:color w:val="auto"/>
                <w:kern w:val="0"/>
                <w:sz w:val="20"/>
                <w:szCs w:val="21"/>
              </w:rPr>
            </w:pPr>
          </w:p>
        </w:tc>
        <w:tc>
          <w:tcPr>
            <w:tcW w:w="816" w:type="dxa"/>
          </w:tcPr>
          <w:p>
            <w:pPr>
              <w:jc w:val="center"/>
              <w:rPr>
                <w:rFonts w:ascii="Times New Roman" w:hAnsi="Times New Roman" w:eastAsia="宋体" w:cs="Times New Roman"/>
                <w:color w:val="auto"/>
                <w:kern w:val="0"/>
                <w:sz w:val="20"/>
                <w:szCs w:val="21"/>
              </w:rPr>
            </w:pPr>
          </w:p>
        </w:tc>
        <w:tc>
          <w:tcPr>
            <w:tcW w:w="864" w:type="dxa"/>
            <w:vAlign w:val="center"/>
          </w:tcPr>
          <w:p>
            <w:pPr>
              <w:jc w:val="center"/>
              <w:rPr>
                <w:rFonts w:ascii="Times New Roman" w:hAnsi="Times New Roman" w:eastAsia="宋体" w:cs="Times New Roman"/>
                <w:color w:val="auto"/>
                <w:kern w:val="0"/>
                <w:sz w:val="20"/>
                <w:szCs w:val="21"/>
              </w:rPr>
            </w:pPr>
          </w:p>
        </w:tc>
        <w:tc>
          <w:tcPr>
            <w:tcW w:w="906" w:type="dxa"/>
            <w:vAlign w:val="center"/>
          </w:tcPr>
          <w:p>
            <w:pPr>
              <w:jc w:val="center"/>
              <w:rPr>
                <w:rFonts w:ascii="Times New Roman" w:hAnsi="Times New Roman" w:eastAsia="宋体" w:cs="Times New Roman"/>
                <w:color w:val="auto"/>
                <w:kern w:val="0"/>
                <w:sz w:val="20"/>
                <w:szCs w:val="21"/>
              </w:rPr>
            </w:pPr>
          </w:p>
        </w:tc>
        <w:tc>
          <w:tcPr>
            <w:tcW w:w="1106" w:type="dxa"/>
          </w:tcPr>
          <w:p>
            <w:pPr>
              <w:jc w:val="center"/>
              <w:rPr>
                <w:rFonts w:ascii="Times New Roman" w:hAnsi="Times New Roman" w:eastAsia="宋体" w:cs="Times New Roman"/>
                <w:color w:val="auto"/>
                <w:kern w:val="0"/>
                <w:sz w:val="20"/>
                <w:szCs w:val="21"/>
              </w:rPr>
            </w:pPr>
          </w:p>
        </w:tc>
        <w:tc>
          <w:tcPr>
            <w:tcW w:w="1225" w:type="dxa"/>
            <w:vAlign w:val="center"/>
          </w:tcPr>
          <w:p>
            <w:pPr>
              <w:jc w:val="center"/>
              <w:rPr>
                <w:rFonts w:ascii="Times New Roman" w:hAnsi="Times New Roman" w:eastAsia="宋体" w:cs="Times New Roman"/>
                <w:color w:val="auto"/>
                <w:kern w:val="0"/>
                <w:sz w:val="20"/>
                <w:szCs w:val="21"/>
              </w:rPr>
            </w:pPr>
          </w:p>
        </w:tc>
        <w:tc>
          <w:tcPr>
            <w:tcW w:w="929" w:type="dxa"/>
            <w:vAlign w:val="center"/>
          </w:tcPr>
          <w:p>
            <w:pPr>
              <w:jc w:val="center"/>
              <w:rPr>
                <w:rFonts w:ascii="Times New Roman" w:hAnsi="Times New Roman" w:eastAsia="宋体" w:cs="Times New Roman"/>
                <w:color w:val="auto"/>
                <w:kern w:val="0"/>
                <w:sz w:val="20"/>
                <w:szCs w:val="21"/>
              </w:rPr>
            </w:pPr>
          </w:p>
        </w:tc>
        <w:tc>
          <w:tcPr>
            <w:tcW w:w="1059" w:type="dxa"/>
            <w:vAlign w:val="center"/>
          </w:tcPr>
          <w:p>
            <w:pPr>
              <w:jc w:val="center"/>
              <w:rPr>
                <w:rFonts w:ascii="Times New Roman" w:hAnsi="Times New Roman" w:eastAsia="宋体" w:cs="Times New Roman"/>
                <w:color w:val="auto"/>
                <w:kern w:val="0"/>
                <w:sz w:val="20"/>
                <w:szCs w:val="21"/>
              </w:rPr>
            </w:pPr>
          </w:p>
        </w:tc>
      </w:tr>
    </w:tbl>
    <w:p>
      <w:pPr>
        <w:widowControl/>
        <w:spacing w:line="240" w:lineRule="exact"/>
        <w:jc w:val="left"/>
        <w:rPr>
          <w:rFonts w:ascii="Times New Roman" w:hAnsi="Times New Roman" w:cs="Times New Roman"/>
          <w:color w:val="auto"/>
          <w:sz w:val="16"/>
          <w:szCs w:val="16"/>
        </w:rPr>
      </w:pPr>
      <w:r>
        <w:rPr>
          <w:rFonts w:hint="eastAsia" w:ascii="Times New Roman" w:hAnsi="Times New Roman" w:cs="Times New Roman"/>
          <w:color w:val="auto"/>
          <w:sz w:val="16"/>
          <w:szCs w:val="16"/>
        </w:rPr>
        <w:t>注：统计口径详见《江苏省义务教育优质均衡发展县（市、区）评估指标内涵解读》。</w:t>
      </w:r>
    </w:p>
    <w:p>
      <w:pPr>
        <w:widowControl/>
        <w:spacing w:before="156" w:beforeLines="50" w:after="156" w:afterLines="50" w:line="400" w:lineRule="exact"/>
        <w:jc w:val="left"/>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8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8084"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 料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8084"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50人以上但不足100人的乡村小规模学校和教学点名</w:t>
            </w:r>
            <w:r>
              <w:rPr>
                <w:rFonts w:hint="eastAsia" w:ascii="Times New Roman" w:hAnsi="Times New Roman" w:eastAsia="宋体" w:cs="Times New Roman"/>
                <w:color w:val="auto"/>
                <w:kern w:val="0"/>
                <w:sz w:val="20"/>
                <w:szCs w:val="21"/>
              </w:rPr>
              <w:t>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8084" w:type="dxa"/>
            <w:vAlign w:val="center"/>
          </w:tcPr>
          <w:p>
            <w:pPr>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在50人以上但不足100人的乡村小规模学校和教学点进行交流轮岗、兼职、走教的体育和艺术（美术、音乐）教师的相关证明材料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35"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3</w:t>
            </w:r>
          </w:p>
        </w:tc>
        <w:tc>
          <w:tcPr>
            <w:tcW w:w="8084" w:type="dxa"/>
            <w:vAlign w:val="center"/>
          </w:tcPr>
          <w:p>
            <w:pPr>
              <w:spacing w:line="360" w:lineRule="auto"/>
              <w:jc w:val="left"/>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学校</w:t>
            </w:r>
            <w:r>
              <w:rPr>
                <w:rFonts w:ascii="Times New Roman" w:hAnsi="Times New Roman" w:eastAsia="宋体" w:cs="Times New Roman"/>
                <w:color w:val="auto"/>
                <w:kern w:val="0"/>
                <w:sz w:val="20"/>
                <w:szCs w:val="21"/>
              </w:rPr>
              <w:t>体育、艺术（美术、音乐）专任教师情况一览表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spacing w:line="360" w:lineRule="auto"/>
              <w:jc w:val="center"/>
              <w:rPr>
                <w:rFonts w:ascii="Times New Roman" w:hAnsi="Times New Roman" w:eastAsia="宋体" w:cs="Times New Roman"/>
                <w:color w:val="auto"/>
                <w:kern w:val="0"/>
                <w:sz w:val="20"/>
                <w:szCs w:val="21"/>
              </w:rPr>
            </w:pPr>
          </w:p>
        </w:tc>
        <w:tc>
          <w:tcPr>
            <w:tcW w:w="8084"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w:t>
            </w:r>
            <w:r>
              <w:rPr>
                <w:rFonts w:hint="eastAsia" w:ascii="Times New Roman" w:hAnsi="Times New Roman" w:eastAsia="宋体" w:cs="Times New Roman"/>
                <w:color w:val="auto"/>
                <w:kern w:val="0"/>
                <w:sz w:val="20"/>
                <w:szCs w:val="21"/>
              </w:rPr>
              <w:t>他</w:t>
            </w:r>
            <w:r>
              <w:rPr>
                <w:rFonts w:ascii="Times New Roman" w:hAnsi="Times New Roman" w:eastAsia="宋体" w:cs="Times New Roman"/>
                <w:color w:val="auto"/>
                <w:kern w:val="0"/>
                <w:sz w:val="20"/>
                <w:szCs w:val="21"/>
              </w:rPr>
              <w:t>）</w:t>
            </w:r>
          </w:p>
        </w:tc>
      </w:tr>
    </w:tbl>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教育资源配置1-4</w:t>
      </w:r>
    </w:p>
    <w:p>
      <w:pPr>
        <w:widowControl/>
        <w:spacing w:before="156" w:beforeLines="50" w:after="156" w:afterLines="50"/>
        <w:jc w:val="left"/>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第4条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县域内所有小学和初中生均教学及辅助用房面积分别达到4.5平方米以上、5.8平方米以上；校际差异系数小学不大于0.50，初中不大于 0.45。</w:t>
      </w:r>
    </w:p>
    <w:tbl>
      <w:tblPr>
        <w:tblStyle w:val="15"/>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
        <w:gridCol w:w="953"/>
        <w:gridCol w:w="937"/>
        <w:gridCol w:w="816"/>
        <w:gridCol w:w="823"/>
        <w:gridCol w:w="824"/>
        <w:gridCol w:w="918"/>
        <w:gridCol w:w="1019"/>
        <w:gridCol w:w="1024"/>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95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w:t>
            </w:r>
          </w:p>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名称</w:t>
            </w:r>
          </w:p>
        </w:tc>
        <w:tc>
          <w:tcPr>
            <w:tcW w:w="937"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举办者类型</w:t>
            </w:r>
          </w:p>
        </w:tc>
        <w:tc>
          <w:tcPr>
            <w:tcW w:w="81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在校生数</w:t>
            </w:r>
            <w:r>
              <w:rPr>
                <w:rFonts w:hint="eastAsia" w:ascii="Times New Roman" w:hAnsi="Times New Roman" w:eastAsia="宋体" w:cs="Times New Roman"/>
                <w:color w:val="auto"/>
                <w:kern w:val="0"/>
                <w:sz w:val="20"/>
                <w:szCs w:val="21"/>
              </w:rPr>
              <w:t>（人）</w:t>
            </w:r>
          </w:p>
        </w:tc>
        <w:tc>
          <w:tcPr>
            <w:tcW w:w="82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年级数</w:t>
            </w:r>
            <w:r>
              <w:rPr>
                <w:rFonts w:hint="eastAsia" w:ascii="Times New Roman" w:hAnsi="Times New Roman" w:eastAsia="宋体" w:cs="Times New Roman"/>
                <w:color w:val="auto"/>
                <w:kern w:val="0"/>
                <w:sz w:val="20"/>
                <w:szCs w:val="21"/>
              </w:rPr>
              <w:t>（个）</w:t>
            </w:r>
          </w:p>
        </w:tc>
        <w:tc>
          <w:tcPr>
            <w:tcW w:w="82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班级数</w:t>
            </w:r>
            <w:r>
              <w:rPr>
                <w:rFonts w:hint="eastAsia" w:ascii="Times New Roman" w:hAnsi="Times New Roman" w:eastAsia="宋体" w:cs="Times New Roman"/>
                <w:color w:val="auto"/>
                <w:kern w:val="0"/>
                <w:sz w:val="20"/>
                <w:szCs w:val="21"/>
              </w:rPr>
              <w:t>（个）</w:t>
            </w:r>
          </w:p>
        </w:tc>
        <w:tc>
          <w:tcPr>
            <w:tcW w:w="918"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教学及辅助用房面积</w:t>
            </w:r>
            <w:r>
              <w:rPr>
                <w:rFonts w:hint="eastAsia" w:ascii="Times New Roman" w:hAnsi="Times New Roman" w:eastAsia="宋体" w:cs="Times New Roman"/>
                <w:color w:val="auto"/>
                <w:kern w:val="0"/>
                <w:sz w:val="20"/>
                <w:szCs w:val="21"/>
              </w:rPr>
              <w:t>（m</w:t>
            </w:r>
            <w:r>
              <w:rPr>
                <w:rFonts w:hint="eastAsia" w:ascii="Times New Roman" w:hAnsi="Times New Roman" w:eastAsia="宋体" w:cs="Times New Roman"/>
                <w:color w:val="auto"/>
                <w:kern w:val="0"/>
                <w:sz w:val="20"/>
                <w:szCs w:val="21"/>
                <w:vertAlign w:val="superscript"/>
              </w:rPr>
              <w:t>2</w:t>
            </w:r>
            <w:r>
              <w:rPr>
                <w:rFonts w:hint="eastAsia" w:ascii="Times New Roman" w:hAnsi="Times New Roman" w:eastAsia="宋体" w:cs="Times New Roman"/>
                <w:color w:val="auto"/>
                <w:kern w:val="0"/>
                <w:sz w:val="20"/>
                <w:szCs w:val="21"/>
              </w:rPr>
              <w:t>）</w:t>
            </w:r>
          </w:p>
        </w:tc>
        <w:tc>
          <w:tcPr>
            <w:tcW w:w="1019"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生均教学及辅助用房面积</w:t>
            </w:r>
            <w:r>
              <w:rPr>
                <w:rFonts w:hint="eastAsia" w:ascii="Times New Roman" w:hAnsi="Times New Roman" w:eastAsia="宋体" w:cs="Times New Roman"/>
                <w:color w:val="auto"/>
                <w:kern w:val="0"/>
                <w:sz w:val="20"/>
                <w:szCs w:val="21"/>
              </w:rPr>
              <w:t>（m</w:t>
            </w:r>
            <w:r>
              <w:rPr>
                <w:rFonts w:hint="eastAsia" w:ascii="Times New Roman" w:hAnsi="Times New Roman" w:eastAsia="宋体" w:cs="Times New Roman"/>
                <w:color w:val="auto"/>
                <w:kern w:val="0"/>
                <w:sz w:val="20"/>
                <w:szCs w:val="21"/>
                <w:vertAlign w:val="superscript"/>
              </w:rPr>
              <w:t>2</w:t>
            </w:r>
            <w:r>
              <w:rPr>
                <w:rFonts w:hint="eastAsia" w:ascii="Times New Roman" w:hAnsi="Times New Roman" w:eastAsia="宋体" w:cs="Times New Roman"/>
                <w:color w:val="auto"/>
                <w:kern w:val="0"/>
                <w:sz w:val="20"/>
                <w:szCs w:val="21"/>
              </w:rPr>
              <w:t>）</w:t>
            </w:r>
          </w:p>
        </w:tc>
        <w:tc>
          <w:tcPr>
            <w:tcW w:w="1024"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实际值达到目标值的比例（%）</w:t>
            </w:r>
          </w:p>
        </w:tc>
        <w:tc>
          <w:tcPr>
            <w:tcW w:w="1247"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该校达标情况（达标/基本达标/不达标）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953" w:type="dxa"/>
            <w:vAlign w:val="center"/>
          </w:tcPr>
          <w:p>
            <w:pPr>
              <w:jc w:val="center"/>
              <w:rPr>
                <w:rFonts w:ascii="Times New Roman" w:hAnsi="Times New Roman" w:eastAsia="宋体" w:cs="Times New Roman"/>
                <w:color w:val="auto"/>
                <w:kern w:val="0"/>
                <w:sz w:val="20"/>
                <w:szCs w:val="21"/>
              </w:rPr>
            </w:pPr>
          </w:p>
        </w:tc>
        <w:tc>
          <w:tcPr>
            <w:tcW w:w="937" w:type="dxa"/>
          </w:tcPr>
          <w:p>
            <w:pPr>
              <w:jc w:val="center"/>
              <w:rPr>
                <w:rFonts w:ascii="Times New Roman" w:hAnsi="Times New Roman" w:eastAsia="宋体" w:cs="Times New Roman"/>
                <w:color w:val="auto"/>
                <w:kern w:val="0"/>
                <w:sz w:val="20"/>
                <w:szCs w:val="21"/>
              </w:rPr>
            </w:pPr>
          </w:p>
        </w:tc>
        <w:tc>
          <w:tcPr>
            <w:tcW w:w="816" w:type="dxa"/>
          </w:tcPr>
          <w:p>
            <w:pPr>
              <w:jc w:val="center"/>
              <w:rPr>
                <w:rFonts w:ascii="Times New Roman" w:hAnsi="Times New Roman" w:eastAsia="宋体" w:cs="Times New Roman"/>
                <w:color w:val="auto"/>
                <w:kern w:val="0"/>
                <w:sz w:val="20"/>
                <w:szCs w:val="21"/>
              </w:rPr>
            </w:pPr>
          </w:p>
        </w:tc>
        <w:tc>
          <w:tcPr>
            <w:tcW w:w="823" w:type="dxa"/>
            <w:vAlign w:val="center"/>
          </w:tcPr>
          <w:p>
            <w:pPr>
              <w:jc w:val="center"/>
              <w:rPr>
                <w:rFonts w:ascii="Times New Roman" w:hAnsi="Times New Roman" w:eastAsia="宋体" w:cs="Times New Roman"/>
                <w:color w:val="auto"/>
                <w:kern w:val="0"/>
                <w:sz w:val="20"/>
                <w:szCs w:val="21"/>
              </w:rPr>
            </w:pPr>
          </w:p>
        </w:tc>
        <w:tc>
          <w:tcPr>
            <w:tcW w:w="824" w:type="dxa"/>
            <w:vAlign w:val="center"/>
          </w:tcPr>
          <w:p>
            <w:pPr>
              <w:jc w:val="center"/>
              <w:rPr>
                <w:rFonts w:ascii="Times New Roman" w:hAnsi="Times New Roman" w:eastAsia="宋体" w:cs="Times New Roman"/>
                <w:color w:val="auto"/>
                <w:kern w:val="0"/>
                <w:sz w:val="20"/>
                <w:szCs w:val="21"/>
              </w:rPr>
            </w:pPr>
          </w:p>
        </w:tc>
        <w:tc>
          <w:tcPr>
            <w:tcW w:w="918" w:type="dxa"/>
          </w:tcPr>
          <w:p>
            <w:pPr>
              <w:jc w:val="center"/>
              <w:rPr>
                <w:rFonts w:ascii="Times New Roman" w:hAnsi="Times New Roman" w:eastAsia="宋体" w:cs="Times New Roman"/>
                <w:color w:val="auto"/>
                <w:kern w:val="0"/>
                <w:sz w:val="20"/>
                <w:szCs w:val="21"/>
              </w:rPr>
            </w:pPr>
          </w:p>
        </w:tc>
        <w:tc>
          <w:tcPr>
            <w:tcW w:w="1019" w:type="dxa"/>
            <w:vAlign w:val="center"/>
          </w:tcPr>
          <w:p>
            <w:pPr>
              <w:jc w:val="center"/>
              <w:rPr>
                <w:rFonts w:ascii="Times New Roman" w:hAnsi="Times New Roman" w:eastAsia="宋体" w:cs="Times New Roman"/>
                <w:color w:val="auto"/>
                <w:kern w:val="0"/>
                <w:sz w:val="20"/>
                <w:szCs w:val="21"/>
              </w:rPr>
            </w:pPr>
          </w:p>
        </w:tc>
        <w:tc>
          <w:tcPr>
            <w:tcW w:w="1024" w:type="dxa"/>
            <w:vAlign w:val="center"/>
          </w:tcPr>
          <w:p>
            <w:pPr>
              <w:jc w:val="center"/>
              <w:rPr>
                <w:rFonts w:ascii="Times New Roman" w:hAnsi="Times New Roman" w:eastAsia="宋体" w:cs="Times New Roman"/>
                <w:color w:val="auto"/>
                <w:kern w:val="0"/>
                <w:sz w:val="20"/>
                <w:szCs w:val="21"/>
              </w:rPr>
            </w:pPr>
          </w:p>
        </w:tc>
        <w:tc>
          <w:tcPr>
            <w:tcW w:w="1247"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953" w:type="dxa"/>
            <w:vAlign w:val="center"/>
          </w:tcPr>
          <w:p>
            <w:pPr>
              <w:jc w:val="center"/>
              <w:rPr>
                <w:rFonts w:ascii="Times New Roman" w:hAnsi="Times New Roman" w:eastAsia="宋体" w:cs="Times New Roman"/>
                <w:color w:val="auto"/>
                <w:kern w:val="0"/>
                <w:sz w:val="20"/>
                <w:szCs w:val="21"/>
              </w:rPr>
            </w:pPr>
          </w:p>
        </w:tc>
        <w:tc>
          <w:tcPr>
            <w:tcW w:w="937" w:type="dxa"/>
          </w:tcPr>
          <w:p>
            <w:pPr>
              <w:jc w:val="center"/>
              <w:rPr>
                <w:rFonts w:ascii="Times New Roman" w:hAnsi="Times New Roman" w:eastAsia="宋体" w:cs="Times New Roman"/>
                <w:color w:val="auto"/>
                <w:kern w:val="0"/>
                <w:sz w:val="20"/>
                <w:szCs w:val="21"/>
              </w:rPr>
            </w:pPr>
          </w:p>
        </w:tc>
        <w:tc>
          <w:tcPr>
            <w:tcW w:w="816" w:type="dxa"/>
          </w:tcPr>
          <w:p>
            <w:pPr>
              <w:jc w:val="center"/>
              <w:rPr>
                <w:rFonts w:ascii="Times New Roman" w:hAnsi="Times New Roman" w:eastAsia="宋体" w:cs="Times New Roman"/>
                <w:color w:val="auto"/>
                <w:kern w:val="0"/>
                <w:sz w:val="20"/>
                <w:szCs w:val="21"/>
              </w:rPr>
            </w:pPr>
          </w:p>
        </w:tc>
        <w:tc>
          <w:tcPr>
            <w:tcW w:w="823" w:type="dxa"/>
            <w:vAlign w:val="center"/>
          </w:tcPr>
          <w:p>
            <w:pPr>
              <w:jc w:val="center"/>
              <w:rPr>
                <w:rFonts w:ascii="Times New Roman" w:hAnsi="Times New Roman" w:eastAsia="宋体" w:cs="Times New Roman"/>
                <w:color w:val="auto"/>
                <w:kern w:val="0"/>
                <w:sz w:val="20"/>
                <w:szCs w:val="21"/>
              </w:rPr>
            </w:pPr>
          </w:p>
        </w:tc>
        <w:tc>
          <w:tcPr>
            <w:tcW w:w="824" w:type="dxa"/>
            <w:vAlign w:val="center"/>
          </w:tcPr>
          <w:p>
            <w:pPr>
              <w:jc w:val="center"/>
              <w:rPr>
                <w:rFonts w:ascii="Times New Roman" w:hAnsi="Times New Roman" w:eastAsia="宋体" w:cs="Times New Roman"/>
                <w:color w:val="auto"/>
                <w:kern w:val="0"/>
                <w:sz w:val="20"/>
                <w:szCs w:val="21"/>
              </w:rPr>
            </w:pPr>
          </w:p>
        </w:tc>
        <w:tc>
          <w:tcPr>
            <w:tcW w:w="918" w:type="dxa"/>
          </w:tcPr>
          <w:p>
            <w:pPr>
              <w:jc w:val="center"/>
              <w:rPr>
                <w:rFonts w:ascii="Times New Roman" w:hAnsi="Times New Roman" w:eastAsia="宋体" w:cs="Times New Roman"/>
                <w:color w:val="auto"/>
                <w:kern w:val="0"/>
                <w:sz w:val="20"/>
                <w:szCs w:val="21"/>
              </w:rPr>
            </w:pPr>
          </w:p>
        </w:tc>
        <w:tc>
          <w:tcPr>
            <w:tcW w:w="1019" w:type="dxa"/>
            <w:vAlign w:val="center"/>
          </w:tcPr>
          <w:p>
            <w:pPr>
              <w:jc w:val="center"/>
              <w:rPr>
                <w:rFonts w:ascii="Times New Roman" w:hAnsi="Times New Roman" w:eastAsia="宋体" w:cs="Times New Roman"/>
                <w:color w:val="auto"/>
                <w:kern w:val="0"/>
                <w:sz w:val="20"/>
                <w:szCs w:val="21"/>
              </w:rPr>
            </w:pPr>
          </w:p>
        </w:tc>
        <w:tc>
          <w:tcPr>
            <w:tcW w:w="1024" w:type="dxa"/>
            <w:vAlign w:val="center"/>
          </w:tcPr>
          <w:p>
            <w:pPr>
              <w:jc w:val="center"/>
              <w:rPr>
                <w:rFonts w:ascii="Times New Roman" w:hAnsi="Times New Roman" w:eastAsia="宋体" w:cs="Times New Roman"/>
                <w:color w:val="auto"/>
                <w:kern w:val="0"/>
                <w:sz w:val="20"/>
                <w:szCs w:val="21"/>
              </w:rPr>
            </w:pPr>
          </w:p>
        </w:tc>
        <w:tc>
          <w:tcPr>
            <w:tcW w:w="1247" w:type="dxa"/>
            <w:vAlign w:val="center"/>
          </w:tcPr>
          <w:p>
            <w:pPr>
              <w:jc w:val="center"/>
              <w:rPr>
                <w:rFonts w:ascii="Times New Roman" w:hAnsi="Times New Roman" w:eastAsia="宋体" w:cs="Times New Roman"/>
                <w:color w:val="auto"/>
                <w:kern w:val="0"/>
                <w:sz w:val="20"/>
                <w:szCs w:val="21"/>
              </w:rPr>
            </w:pPr>
          </w:p>
        </w:tc>
      </w:tr>
    </w:tbl>
    <w:p>
      <w:pPr>
        <w:widowControl/>
        <w:spacing w:line="240" w:lineRule="exact"/>
        <w:jc w:val="left"/>
        <w:rPr>
          <w:rFonts w:ascii="Times New Roman" w:hAnsi="Times New Roman" w:cs="Times New Roman"/>
          <w:color w:val="auto"/>
          <w:sz w:val="16"/>
          <w:szCs w:val="16"/>
        </w:rPr>
      </w:pPr>
      <w:r>
        <w:rPr>
          <w:rFonts w:hint="eastAsia" w:ascii="Times New Roman" w:hAnsi="Times New Roman" w:cs="Times New Roman"/>
          <w:color w:val="auto"/>
          <w:sz w:val="16"/>
          <w:szCs w:val="16"/>
        </w:rPr>
        <w:t>注：统计口径详见《江苏省义务教育优质均衡发展县（市、区）评估指标内涵解读》。</w:t>
      </w:r>
    </w:p>
    <w:p>
      <w:pPr>
        <w:widowControl/>
        <w:spacing w:before="156" w:beforeLines="50" w:after="156" w:afterLines="50" w:line="400" w:lineRule="exact"/>
        <w:jc w:val="left"/>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96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8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8113"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 料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8113"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学校校园总平面图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8113"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学校教学及辅助用房面积一览表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0" w:type="dxa"/>
            <w:vAlign w:val="center"/>
          </w:tcPr>
          <w:p>
            <w:pPr>
              <w:spacing w:line="360" w:lineRule="auto"/>
              <w:jc w:val="center"/>
              <w:rPr>
                <w:rFonts w:ascii="Times New Roman" w:hAnsi="Times New Roman" w:eastAsia="宋体" w:cs="Times New Roman"/>
                <w:color w:val="auto"/>
                <w:kern w:val="0"/>
                <w:sz w:val="20"/>
                <w:szCs w:val="21"/>
              </w:rPr>
            </w:pPr>
          </w:p>
        </w:tc>
        <w:tc>
          <w:tcPr>
            <w:tcW w:w="8113"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w:t>
            </w:r>
            <w:r>
              <w:rPr>
                <w:rFonts w:hint="eastAsia" w:ascii="Times New Roman" w:hAnsi="Times New Roman" w:eastAsia="宋体" w:cs="Times New Roman"/>
                <w:color w:val="auto"/>
                <w:kern w:val="0"/>
                <w:sz w:val="20"/>
                <w:szCs w:val="21"/>
              </w:rPr>
              <w:t>他</w:t>
            </w:r>
            <w:r>
              <w:rPr>
                <w:rFonts w:ascii="Times New Roman" w:hAnsi="Times New Roman" w:eastAsia="宋体" w:cs="Times New Roman"/>
                <w:color w:val="auto"/>
                <w:kern w:val="0"/>
                <w:sz w:val="20"/>
                <w:szCs w:val="21"/>
              </w:rPr>
              <w:t>）</w:t>
            </w:r>
          </w:p>
        </w:tc>
      </w:tr>
    </w:tbl>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教育资源配置1-5</w:t>
      </w:r>
    </w:p>
    <w:p>
      <w:pPr>
        <w:widowControl/>
        <w:spacing w:before="156" w:beforeLines="50" w:after="156" w:afterLines="50"/>
        <w:jc w:val="left"/>
        <w:rPr>
          <w:rFonts w:ascii="Times New Roman" w:hAnsi="Times New Roman" w:eastAsia="楷体_GB2312" w:cs="Times New Roman"/>
          <w:color w:val="auto"/>
          <w:sz w:val="32"/>
          <w:szCs w:val="32"/>
        </w:rPr>
      </w:pPr>
      <w:r>
        <w:rPr>
          <w:rFonts w:ascii="Times New Roman" w:hAnsi="Times New Roman" w:eastAsia="宋体" w:cs="Times New Roman"/>
          <w:color w:val="auto"/>
          <w:kern w:val="0"/>
          <w:sz w:val="20"/>
          <w:szCs w:val="21"/>
        </w:rPr>
        <w:t>第5条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县域内所有小学和初中生均体育运动场馆面积分别达到7.5平方米以上、10.2平方米以上；校际差异系数小学不大于0.50，初中不大于 0.45。</w:t>
      </w:r>
    </w:p>
    <w:tbl>
      <w:tblPr>
        <w:tblStyle w:val="15"/>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
        <w:gridCol w:w="787"/>
        <w:gridCol w:w="794"/>
        <w:gridCol w:w="816"/>
        <w:gridCol w:w="823"/>
        <w:gridCol w:w="824"/>
        <w:gridCol w:w="988"/>
        <w:gridCol w:w="1183"/>
        <w:gridCol w:w="1114"/>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787"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w:t>
            </w:r>
          </w:p>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名称</w:t>
            </w:r>
          </w:p>
        </w:tc>
        <w:tc>
          <w:tcPr>
            <w:tcW w:w="79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举办者类型</w:t>
            </w:r>
          </w:p>
        </w:tc>
        <w:tc>
          <w:tcPr>
            <w:tcW w:w="81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在校生数</w:t>
            </w:r>
            <w:r>
              <w:rPr>
                <w:rFonts w:hint="eastAsia" w:ascii="Times New Roman" w:hAnsi="Times New Roman" w:eastAsia="宋体" w:cs="Times New Roman"/>
                <w:color w:val="auto"/>
                <w:kern w:val="0"/>
                <w:sz w:val="20"/>
                <w:szCs w:val="21"/>
              </w:rPr>
              <w:t>（人）</w:t>
            </w:r>
          </w:p>
        </w:tc>
        <w:tc>
          <w:tcPr>
            <w:tcW w:w="82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年级数</w:t>
            </w:r>
            <w:r>
              <w:rPr>
                <w:rFonts w:hint="eastAsia" w:ascii="Times New Roman" w:hAnsi="Times New Roman" w:eastAsia="宋体" w:cs="Times New Roman"/>
                <w:color w:val="auto"/>
                <w:kern w:val="0"/>
                <w:sz w:val="20"/>
                <w:szCs w:val="21"/>
              </w:rPr>
              <w:t>（个）</w:t>
            </w:r>
          </w:p>
        </w:tc>
        <w:tc>
          <w:tcPr>
            <w:tcW w:w="82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班级数</w:t>
            </w:r>
            <w:r>
              <w:rPr>
                <w:rFonts w:hint="eastAsia" w:ascii="Times New Roman" w:hAnsi="Times New Roman" w:eastAsia="宋体" w:cs="Times New Roman"/>
                <w:color w:val="auto"/>
                <w:kern w:val="0"/>
                <w:sz w:val="20"/>
                <w:szCs w:val="21"/>
              </w:rPr>
              <w:t>（个）</w:t>
            </w:r>
          </w:p>
        </w:tc>
        <w:tc>
          <w:tcPr>
            <w:tcW w:w="988"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体育运动场馆面积</w:t>
            </w:r>
            <w:r>
              <w:rPr>
                <w:rFonts w:hint="eastAsia" w:ascii="Times New Roman" w:hAnsi="Times New Roman" w:eastAsia="宋体" w:cs="Times New Roman"/>
                <w:color w:val="auto"/>
                <w:kern w:val="0"/>
                <w:sz w:val="20"/>
                <w:szCs w:val="21"/>
              </w:rPr>
              <w:t>（m</w:t>
            </w:r>
            <w:r>
              <w:rPr>
                <w:rFonts w:hint="eastAsia" w:ascii="Times New Roman" w:hAnsi="Times New Roman" w:eastAsia="宋体" w:cs="Times New Roman"/>
                <w:color w:val="auto"/>
                <w:kern w:val="0"/>
                <w:sz w:val="20"/>
                <w:szCs w:val="21"/>
                <w:vertAlign w:val="superscript"/>
              </w:rPr>
              <w:t>2</w:t>
            </w:r>
            <w:r>
              <w:rPr>
                <w:rFonts w:hint="eastAsia" w:ascii="Times New Roman" w:hAnsi="Times New Roman" w:eastAsia="宋体" w:cs="Times New Roman"/>
                <w:color w:val="auto"/>
                <w:kern w:val="0"/>
                <w:sz w:val="20"/>
                <w:szCs w:val="21"/>
              </w:rPr>
              <w:t>）</w:t>
            </w:r>
          </w:p>
        </w:tc>
        <w:tc>
          <w:tcPr>
            <w:tcW w:w="118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生均体育运动场馆面积</w:t>
            </w:r>
            <w:r>
              <w:rPr>
                <w:rFonts w:hint="eastAsia" w:ascii="Times New Roman" w:hAnsi="Times New Roman" w:eastAsia="宋体" w:cs="Times New Roman"/>
                <w:color w:val="auto"/>
                <w:kern w:val="0"/>
                <w:sz w:val="20"/>
                <w:szCs w:val="21"/>
              </w:rPr>
              <w:t>（m</w:t>
            </w:r>
            <w:r>
              <w:rPr>
                <w:rFonts w:hint="eastAsia" w:ascii="Times New Roman" w:hAnsi="Times New Roman" w:eastAsia="宋体" w:cs="Times New Roman"/>
                <w:color w:val="auto"/>
                <w:kern w:val="0"/>
                <w:sz w:val="20"/>
                <w:szCs w:val="21"/>
                <w:vertAlign w:val="superscript"/>
              </w:rPr>
              <w:t>2</w:t>
            </w:r>
            <w:r>
              <w:rPr>
                <w:rFonts w:hint="eastAsia" w:ascii="Times New Roman" w:hAnsi="Times New Roman" w:eastAsia="宋体" w:cs="Times New Roman"/>
                <w:color w:val="auto"/>
                <w:kern w:val="0"/>
                <w:sz w:val="20"/>
                <w:szCs w:val="21"/>
              </w:rPr>
              <w:t>）</w:t>
            </w:r>
          </w:p>
        </w:tc>
        <w:tc>
          <w:tcPr>
            <w:tcW w:w="1114"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实际值达到目标值的比例（%）</w:t>
            </w:r>
          </w:p>
        </w:tc>
        <w:tc>
          <w:tcPr>
            <w:tcW w:w="110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该校达标情况（达标/基本达标/不达标）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787" w:type="dxa"/>
            <w:vAlign w:val="center"/>
          </w:tcPr>
          <w:p>
            <w:pPr>
              <w:jc w:val="center"/>
              <w:rPr>
                <w:rFonts w:ascii="Times New Roman" w:hAnsi="Times New Roman" w:eastAsia="宋体" w:cs="Times New Roman"/>
                <w:color w:val="auto"/>
                <w:kern w:val="0"/>
                <w:sz w:val="20"/>
                <w:szCs w:val="21"/>
              </w:rPr>
            </w:pPr>
          </w:p>
        </w:tc>
        <w:tc>
          <w:tcPr>
            <w:tcW w:w="794" w:type="dxa"/>
          </w:tcPr>
          <w:p>
            <w:pPr>
              <w:jc w:val="center"/>
              <w:rPr>
                <w:rFonts w:ascii="Times New Roman" w:hAnsi="Times New Roman" w:eastAsia="宋体" w:cs="Times New Roman"/>
                <w:color w:val="auto"/>
                <w:kern w:val="0"/>
                <w:sz w:val="20"/>
                <w:szCs w:val="21"/>
              </w:rPr>
            </w:pPr>
          </w:p>
        </w:tc>
        <w:tc>
          <w:tcPr>
            <w:tcW w:w="816" w:type="dxa"/>
          </w:tcPr>
          <w:p>
            <w:pPr>
              <w:jc w:val="center"/>
              <w:rPr>
                <w:rFonts w:ascii="Times New Roman" w:hAnsi="Times New Roman" w:eastAsia="宋体" w:cs="Times New Roman"/>
                <w:color w:val="auto"/>
                <w:kern w:val="0"/>
                <w:sz w:val="20"/>
                <w:szCs w:val="21"/>
              </w:rPr>
            </w:pPr>
          </w:p>
        </w:tc>
        <w:tc>
          <w:tcPr>
            <w:tcW w:w="823" w:type="dxa"/>
            <w:vAlign w:val="center"/>
          </w:tcPr>
          <w:p>
            <w:pPr>
              <w:jc w:val="center"/>
              <w:rPr>
                <w:rFonts w:ascii="Times New Roman" w:hAnsi="Times New Roman" w:eastAsia="宋体" w:cs="Times New Roman"/>
                <w:color w:val="auto"/>
                <w:kern w:val="0"/>
                <w:sz w:val="20"/>
                <w:szCs w:val="21"/>
              </w:rPr>
            </w:pPr>
          </w:p>
        </w:tc>
        <w:tc>
          <w:tcPr>
            <w:tcW w:w="824" w:type="dxa"/>
            <w:vAlign w:val="center"/>
          </w:tcPr>
          <w:p>
            <w:pPr>
              <w:jc w:val="center"/>
              <w:rPr>
                <w:rFonts w:ascii="Times New Roman" w:hAnsi="Times New Roman" w:eastAsia="宋体" w:cs="Times New Roman"/>
                <w:color w:val="auto"/>
                <w:kern w:val="0"/>
                <w:sz w:val="20"/>
                <w:szCs w:val="21"/>
              </w:rPr>
            </w:pPr>
          </w:p>
        </w:tc>
        <w:tc>
          <w:tcPr>
            <w:tcW w:w="988" w:type="dxa"/>
          </w:tcPr>
          <w:p>
            <w:pPr>
              <w:jc w:val="center"/>
              <w:rPr>
                <w:rFonts w:ascii="Times New Roman" w:hAnsi="Times New Roman" w:eastAsia="宋体" w:cs="Times New Roman"/>
                <w:color w:val="auto"/>
                <w:kern w:val="0"/>
                <w:sz w:val="20"/>
                <w:szCs w:val="21"/>
              </w:rPr>
            </w:pPr>
          </w:p>
        </w:tc>
        <w:tc>
          <w:tcPr>
            <w:tcW w:w="1183" w:type="dxa"/>
            <w:vAlign w:val="center"/>
          </w:tcPr>
          <w:p>
            <w:pPr>
              <w:jc w:val="center"/>
              <w:rPr>
                <w:rFonts w:ascii="Times New Roman" w:hAnsi="Times New Roman" w:eastAsia="宋体" w:cs="Times New Roman"/>
                <w:color w:val="auto"/>
                <w:kern w:val="0"/>
                <w:sz w:val="20"/>
                <w:szCs w:val="21"/>
              </w:rPr>
            </w:pPr>
          </w:p>
        </w:tc>
        <w:tc>
          <w:tcPr>
            <w:tcW w:w="1114" w:type="dxa"/>
            <w:vAlign w:val="center"/>
          </w:tcPr>
          <w:p>
            <w:pPr>
              <w:jc w:val="center"/>
              <w:rPr>
                <w:rFonts w:ascii="Times New Roman" w:hAnsi="Times New Roman" w:eastAsia="宋体" w:cs="Times New Roman"/>
                <w:color w:val="auto"/>
                <w:kern w:val="0"/>
                <w:sz w:val="20"/>
                <w:szCs w:val="21"/>
              </w:rPr>
            </w:pPr>
          </w:p>
        </w:tc>
        <w:tc>
          <w:tcPr>
            <w:tcW w:w="1105"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787" w:type="dxa"/>
            <w:vAlign w:val="center"/>
          </w:tcPr>
          <w:p>
            <w:pPr>
              <w:jc w:val="center"/>
              <w:rPr>
                <w:rFonts w:ascii="Times New Roman" w:hAnsi="Times New Roman" w:eastAsia="宋体" w:cs="Times New Roman"/>
                <w:color w:val="auto"/>
                <w:kern w:val="0"/>
                <w:sz w:val="20"/>
                <w:szCs w:val="21"/>
              </w:rPr>
            </w:pPr>
          </w:p>
        </w:tc>
        <w:tc>
          <w:tcPr>
            <w:tcW w:w="794" w:type="dxa"/>
          </w:tcPr>
          <w:p>
            <w:pPr>
              <w:jc w:val="center"/>
              <w:rPr>
                <w:rFonts w:ascii="Times New Roman" w:hAnsi="Times New Roman" w:eastAsia="宋体" w:cs="Times New Roman"/>
                <w:color w:val="auto"/>
                <w:kern w:val="0"/>
                <w:sz w:val="20"/>
                <w:szCs w:val="21"/>
              </w:rPr>
            </w:pPr>
          </w:p>
        </w:tc>
        <w:tc>
          <w:tcPr>
            <w:tcW w:w="816" w:type="dxa"/>
          </w:tcPr>
          <w:p>
            <w:pPr>
              <w:jc w:val="center"/>
              <w:rPr>
                <w:rFonts w:ascii="Times New Roman" w:hAnsi="Times New Roman" w:eastAsia="宋体" w:cs="Times New Roman"/>
                <w:color w:val="auto"/>
                <w:kern w:val="0"/>
                <w:sz w:val="20"/>
                <w:szCs w:val="21"/>
              </w:rPr>
            </w:pPr>
          </w:p>
        </w:tc>
        <w:tc>
          <w:tcPr>
            <w:tcW w:w="823" w:type="dxa"/>
            <w:vAlign w:val="center"/>
          </w:tcPr>
          <w:p>
            <w:pPr>
              <w:jc w:val="center"/>
              <w:rPr>
                <w:rFonts w:ascii="Times New Roman" w:hAnsi="Times New Roman" w:eastAsia="宋体" w:cs="Times New Roman"/>
                <w:color w:val="auto"/>
                <w:kern w:val="0"/>
                <w:sz w:val="20"/>
                <w:szCs w:val="21"/>
              </w:rPr>
            </w:pPr>
          </w:p>
        </w:tc>
        <w:tc>
          <w:tcPr>
            <w:tcW w:w="824" w:type="dxa"/>
            <w:vAlign w:val="center"/>
          </w:tcPr>
          <w:p>
            <w:pPr>
              <w:jc w:val="center"/>
              <w:rPr>
                <w:rFonts w:ascii="Times New Roman" w:hAnsi="Times New Roman" w:eastAsia="宋体" w:cs="Times New Roman"/>
                <w:color w:val="auto"/>
                <w:kern w:val="0"/>
                <w:sz w:val="20"/>
                <w:szCs w:val="21"/>
              </w:rPr>
            </w:pPr>
          </w:p>
        </w:tc>
        <w:tc>
          <w:tcPr>
            <w:tcW w:w="988" w:type="dxa"/>
          </w:tcPr>
          <w:p>
            <w:pPr>
              <w:jc w:val="center"/>
              <w:rPr>
                <w:rFonts w:ascii="Times New Roman" w:hAnsi="Times New Roman" w:eastAsia="宋体" w:cs="Times New Roman"/>
                <w:color w:val="auto"/>
                <w:kern w:val="0"/>
                <w:sz w:val="20"/>
                <w:szCs w:val="21"/>
              </w:rPr>
            </w:pPr>
          </w:p>
        </w:tc>
        <w:tc>
          <w:tcPr>
            <w:tcW w:w="1183" w:type="dxa"/>
            <w:vAlign w:val="center"/>
          </w:tcPr>
          <w:p>
            <w:pPr>
              <w:jc w:val="center"/>
              <w:rPr>
                <w:rFonts w:ascii="Times New Roman" w:hAnsi="Times New Roman" w:eastAsia="宋体" w:cs="Times New Roman"/>
                <w:color w:val="auto"/>
                <w:kern w:val="0"/>
                <w:sz w:val="20"/>
                <w:szCs w:val="21"/>
              </w:rPr>
            </w:pPr>
          </w:p>
        </w:tc>
        <w:tc>
          <w:tcPr>
            <w:tcW w:w="1114" w:type="dxa"/>
            <w:vAlign w:val="center"/>
          </w:tcPr>
          <w:p>
            <w:pPr>
              <w:jc w:val="center"/>
              <w:rPr>
                <w:rFonts w:ascii="Times New Roman" w:hAnsi="Times New Roman" w:eastAsia="宋体" w:cs="Times New Roman"/>
                <w:color w:val="auto"/>
                <w:kern w:val="0"/>
                <w:sz w:val="20"/>
                <w:szCs w:val="21"/>
              </w:rPr>
            </w:pPr>
          </w:p>
        </w:tc>
        <w:tc>
          <w:tcPr>
            <w:tcW w:w="1105" w:type="dxa"/>
            <w:vAlign w:val="center"/>
          </w:tcPr>
          <w:p>
            <w:pPr>
              <w:jc w:val="center"/>
              <w:rPr>
                <w:rFonts w:ascii="Times New Roman" w:hAnsi="Times New Roman" w:eastAsia="宋体" w:cs="Times New Roman"/>
                <w:color w:val="auto"/>
                <w:kern w:val="0"/>
                <w:sz w:val="20"/>
                <w:szCs w:val="21"/>
              </w:rPr>
            </w:pPr>
          </w:p>
        </w:tc>
      </w:tr>
    </w:tbl>
    <w:p>
      <w:pPr>
        <w:widowControl/>
        <w:spacing w:line="240" w:lineRule="exact"/>
        <w:jc w:val="left"/>
        <w:rPr>
          <w:rFonts w:ascii="Times New Roman" w:hAnsi="Times New Roman" w:cs="Times New Roman"/>
          <w:color w:val="auto"/>
          <w:sz w:val="16"/>
          <w:szCs w:val="16"/>
        </w:rPr>
      </w:pPr>
      <w:r>
        <w:rPr>
          <w:rFonts w:hint="eastAsia" w:ascii="Times New Roman" w:hAnsi="Times New Roman" w:cs="Times New Roman"/>
          <w:color w:val="auto"/>
          <w:sz w:val="16"/>
          <w:szCs w:val="16"/>
        </w:rPr>
        <w:t>注：统计口径详见《江苏省义务教育优质均衡发展县（市、区）评估指标内涵解读》。</w:t>
      </w:r>
    </w:p>
    <w:p>
      <w:pPr>
        <w:widowControl/>
        <w:spacing w:before="156" w:beforeLines="50" w:after="156" w:afterLines="50" w:line="400" w:lineRule="exact"/>
        <w:jc w:val="left"/>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9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
        <w:gridCol w:w="8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8036"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 料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8036" w:type="dxa"/>
            <w:vAlign w:val="center"/>
          </w:tcPr>
          <w:p>
            <w:pPr>
              <w:spacing w:line="360" w:lineRule="auto"/>
              <w:jc w:val="left"/>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学校体育运动场馆面积一览表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2</w:t>
            </w:r>
          </w:p>
        </w:tc>
        <w:tc>
          <w:tcPr>
            <w:tcW w:w="8036"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地政府或教育部门与校外周边体育场馆签订的租赁合同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1" w:type="dxa"/>
            <w:vAlign w:val="center"/>
          </w:tcPr>
          <w:p>
            <w:pPr>
              <w:spacing w:line="360" w:lineRule="auto"/>
              <w:jc w:val="center"/>
              <w:rPr>
                <w:rFonts w:ascii="Times New Roman" w:hAnsi="Times New Roman" w:eastAsia="宋体" w:cs="Times New Roman"/>
                <w:color w:val="auto"/>
                <w:kern w:val="0"/>
                <w:sz w:val="20"/>
                <w:szCs w:val="21"/>
              </w:rPr>
            </w:pPr>
          </w:p>
        </w:tc>
        <w:tc>
          <w:tcPr>
            <w:tcW w:w="8036"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w:t>
            </w:r>
            <w:r>
              <w:rPr>
                <w:rFonts w:hint="eastAsia" w:ascii="Times New Roman" w:hAnsi="Times New Roman" w:eastAsia="宋体" w:cs="Times New Roman"/>
                <w:color w:val="auto"/>
                <w:kern w:val="0"/>
                <w:sz w:val="20"/>
                <w:szCs w:val="21"/>
              </w:rPr>
              <w:t>他</w:t>
            </w:r>
            <w:r>
              <w:rPr>
                <w:rFonts w:ascii="Times New Roman" w:hAnsi="Times New Roman" w:eastAsia="宋体" w:cs="Times New Roman"/>
                <w:color w:val="auto"/>
                <w:kern w:val="0"/>
                <w:sz w:val="20"/>
                <w:szCs w:val="21"/>
              </w:rPr>
              <w:t>）</w:t>
            </w:r>
          </w:p>
        </w:tc>
      </w:tr>
    </w:tbl>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教育资源配置1-6</w:t>
      </w:r>
    </w:p>
    <w:p>
      <w:pPr>
        <w:widowControl/>
        <w:jc w:val="both"/>
        <w:rPr>
          <w:rFonts w:ascii="Times New Roman" w:hAnsi="Times New Roman" w:cs="Times New Roman"/>
          <w:b/>
          <w:color w:val="auto"/>
          <w:sz w:val="28"/>
          <w:szCs w:val="32"/>
        </w:rPr>
      </w:pPr>
      <w:r>
        <w:rPr>
          <w:rFonts w:ascii="Times New Roman" w:hAnsi="Times New Roman" w:eastAsia="宋体" w:cs="Times New Roman"/>
          <w:color w:val="auto"/>
          <w:kern w:val="0"/>
          <w:sz w:val="20"/>
          <w:szCs w:val="21"/>
        </w:rPr>
        <w:t>第6条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县域内所有小学和初中生均教学仪器设备值分别达到2000元以上、2500元以上；校际差异系数小学不大于0.50，初中不大于 0.45。</w:t>
      </w:r>
    </w:p>
    <w:tbl>
      <w:tblPr>
        <w:tblStyle w:val="15"/>
        <w:tblW w:w="8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856"/>
        <w:gridCol w:w="854"/>
        <w:gridCol w:w="816"/>
        <w:gridCol w:w="823"/>
        <w:gridCol w:w="850"/>
        <w:gridCol w:w="980"/>
        <w:gridCol w:w="944"/>
        <w:gridCol w:w="1018"/>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85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w:t>
            </w:r>
          </w:p>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名称</w:t>
            </w:r>
          </w:p>
        </w:tc>
        <w:tc>
          <w:tcPr>
            <w:tcW w:w="85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举办者类型</w:t>
            </w:r>
          </w:p>
        </w:tc>
        <w:tc>
          <w:tcPr>
            <w:tcW w:w="81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在校生数</w:t>
            </w:r>
            <w:r>
              <w:rPr>
                <w:rFonts w:hint="eastAsia" w:ascii="Times New Roman" w:hAnsi="Times New Roman" w:eastAsia="宋体" w:cs="Times New Roman"/>
                <w:color w:val="auto"/>
                <w:kern w:val="0"/>
                <w:sz w:val="20"/>
                <w:szCs w:val="21"/>
              </w:rPr>
              <w:t>（人）</w:t>
            </w:r>
          </w:p>
        </w:tc>
        <w:tc>
          <w:tcPr>
            <w:tcW w:w="82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年级数</w:t>
            </w:r>
            <w:r>
              <w:rPr>
                <w:rFonts w:hint="eastAsia" w:ascii="Times New Roman" w:hAnsi="Times New Roman" w:eastAsia="宋体" w:cs="Times New Roman"/>
                <w:color w:val="auto"/>
                <w:kern w:val="0"/>
                <w:sz w:val="20"/>
                <w:szCs w:val="21"/>
              </w:rPr>
              <w:t>（个）</w:t>
            </w:r>
          </w:p>
        </w:tc>
        <w:tc>
          <w:tcPr>
            <w:tcW w:w="85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班级数</w:t>
            </w:r>
            <w:r>
              <w:rPr>
                <w:rFonts w:hint="eastAsia" w:ascii="Times New Roman" w:hAnsi="Times New Roman" w:eastAsia="宋体" w:cs="Times New Roman"/>
                <w:color w:val="auto"/>
                <w:kern w:val="0"/>
                <w:sz w:val="20"/>
                <w:szCs w:val="21"/>
              </w:rPr>
              <w:t>（个）</w:t>
            </w:r>
          </w:p>
        </w:tc>
        <w:tc>
          <w:tcPr>
            <w:tcW w:w="98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教学仪器设备值</w:t>
            </w:r>
            <w:r>
              <w:rPr>
                <w:rFonts w:hint="eastAsia" w:ascii="Times New Roman" w:hAnsi="Times New Roman" w:eastAsia="宋体" w:cs="Times New Roman"/>
                <w:color w:val="auto"/>
                <w:kern w:val="0"/>
                <w:sz w:val="20"/>
                <w:szCs w:val="21"/>
              </w:rPr>
              <w:t>（元）</w:t>
            </w:r>
          </w:p>
        </w:tc>
        <w:tc>
          <w:tcPr>
            <w:tcW w:w="94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生均教学仪器设备值</w:t>
            </w:r>
            <w:r>
              <w:rPr>
                <w:rFonts w:hint="eastAsia" w:ascii="Times New Roman" w:hAnsi="Times New Roman" w:eastAsia="宋体" w:cs="Times New Roman"/>
                <w:color w:val="auto"/>
                <w:kern w:val="0"/>
                <w:sz w:val="20"/>
                <w:szCs w:val="21"/>
              </w:rPr>
              <w:t>（元）</w:t>
            </w:r>
          </w:p>
        </w:tc>
        <w:tc>
          <w:tcPr>
            <w:tcW w:w="1018"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实际值达到目标值的比例（%）</w:t>
            </w:r>
          </w:p>
        </w:tc>
        <w:tc>
          <w:tcPr>
            <w:tcW w:w="1067"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该校达标情况（达标/基本达标/不达标）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856" w:type="dxa"/>
            <w:vAlign w:val="center"/>
          </w:tcPr>
          <w:p>
            <w:pPr>
              <w:jc w:val="center"/>
              <w:rPr>
                <w:rFonts w:ascii="Times New Roman" w:hAnsi="Times New Roman" w:eastAsia="宋体" w:cs="Times New Roman"/>
                <w:color w:val="auto"/>
                <w:kern w:val="0"/>
                <w:sz w:val="20"/>
                <w:szCs w:val="21"/>
              </w:rPr>
            </w:pPr>
          </w:p>
        </w:tc>
        <w:tc>
          <w:tcPr>
            <w:tcW w:w="854" w:type="dxa"/>
          </w:tcPr>
          <w:p>
            <w:pPr>
              <w:jc w:val="center"/>
              <w:rPr>
                <w:rFonts w:ascii="Times New Roman" w:hAnsi="Times New Roman" w:eastAsia="宋体" w:cs="Times New Roman"/>
                <w:color w:val="auto"/>
                <w:kern w:val="0"/>
                <w:sz w:val="20"/>
                <w:szCs w:val="21"/>
              </w:rPr>
            </w:pPr>
          </w:p>
        </w:tc>
        <w:tc>
          <w:tcPr>
            <w:tcW w:w="816" w:type="dxa"/>
          </w:tcPr>
          <w:p>
            <w:pPr>
              <w:jc w:val="center"/>
              <w:rPr>
                <w:rFonts w:ascii="Times New Roman" w:hAnsi="Times New Roman" w:eastAsia="宋体" w:cs="Times New Roman"/>
                <w:color w:val="auto"/>
                <w:kern w:val="0"/>
                <w:sz w:val="20"/>
                <w:szCs w:val="21"/>
              </w:rPr>
            </w:pPr>
          </w:p>
        </w:tc>
        <w:tc>
          <w:tcPr>
            <w:tcW w:w="823" w:type="dxa"/>
            <w:vAlign w:val="center"/>
          </w:tcPr>
          <w:p>
            <w:pPr>
              <w:jc w:val="center"/>
              <w:rPr>
                <w:rFonts w:ascii="Times New Roman" w:hAnsi="Times New Roman" w:eastAsia="宋体" w:cs="Times New Roman"/>
                <w:color w:val="auto"/>
                <w:kern w:val="0"/>
                <w:sz w:val="20"/>
                <w:szCs w:val="21"/>
              </w:rPr>
            </w:pPr>
          </w:p>
        </w:tc>
        <w:tc>
          <w:tcPr>
            <w:tcW w:w="850" w:type="dxa"/>
            <w:vAlign w:val="center"/>
          </w:tcPr>
          <w:p>
            <w:pPr>
              <w:jc w:val="center"/>
              <w:rPr>
                <w:rFonts w:ascii="Times New Roman" w:hAnsi="Times New Roman" w:eastAsia="宋体" w:cs="Times New Roman"/>
                <w:color w:val="auto"/>
                <w:kern w:val="0"/>
                <w:sz w:val="20"/>
                <w:szCs w:val="21"/>
              </w:rPr>
            </w:pPr>
          </w:p>
        </w:tc>
        <w:tc>
          <w:tcPr>
            <w:tcW w:w="980" w:type="dxa"/>
          </w:tcPr>
          <w:p>
            <w:pPr>
              <w:jc w:val="center"/>
              <w:rPr>
                <w:rFonts w:ascii="Times New Roman" w:hAnsi="Times New Roman" w:eastAsia="宋体" w:cs="Times New Roman"/>
                <w:color w:val="auto"/>
                <w:kern w:val="0"/>
                <w:sz w:val="20"/>
                <w:szCs w:val="21"/>
              </w:rPr>
            </w:pPr>
          </w:p>
        </w:tc>
        <w:tc>
          <w:tcPr>
            <w:tcW w:w="944" w:type="dxa"/>
            <w:vAlign w:val="center"/>
          </w:tcPr>
          <w:p>
            <w:pPr>
              <w:jc w:val="center"/>
              <w:rPr>
                <w:rFonts w:ascii="Times New Roman" w:hAnsi="Times New Roman" w:eastAsia="宋体" w:cs="Times New Roman"/>
                <w:color w:val="auto"/>
                <w:kern w:val="0"/>
                <w:sz w:val="20"/>
                <w:szCs w:val="21"/>
              </w:rPr>
            </w:pPr>
          </w:p>
        </w:tc>
        <w:tc>
          <w:tcPr>
            <w:tcW w:w="1018" w:type="dxa"/>
            <w:vAlign w:val="center"/>
          </w:tcPr>
          <w:p>
            <w:pPr>
              <w:jc w:val="center"/>
              <w:rPr>
                <w:rFonts w:ascii="Times New Roman" w:hAnsi="Times New Roman" w:eastAsia="宋体" w:cs="Times New Roman"/>
                <w:color w:val="auto"/>
                <w:kern w:val="0"/>
                <w:sz w:val="20"/>
                <w:szCs w:val="21"/>
              </w:rPr>
            </w:pPr>
          </w:p>
        </w:tc>
        <w:tc>
          <w:tcPr>
            <w:tcW w:w="1067"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856" w:type="dxa"/>
            <w:vAlign w:val="center"/>
          </w:tcPr>
          <w:p>
            <w:pPr>
              <w:jc w:val="center"/>
              <w:rPr>
                <w:rFonts w:ascii="Times New Roman" w:hAnsi="Times New Roman" w:eastAsia="宋体" w:cs="Times New Roman"/>
                <w:color w:val="auto"/>
                <w:kern w:val="0"/>
                <w:sz w:val="20"/>
                <w:szCs w:val="21"/>
              </w:rPr>
            </w:pPr>
          </w:p>
        </w:tc>
        <w:tc>
          <w:tcPr>
            <w:tcW w:w="854" w:type="dxa"/>
          </w:tcPr>
          <w:p>
            <w:pPr>
              <w:jc w:val="center"/>
              <w:rPr>
                <w:rFonts w:ascii="Times New Roman" w:hAnsi="Times New Roman" w:eastAsia="宋体" w:cs="Times New Roman"/>
                <w:color w:val="auto"/>
                <w:kern w:val="0"/>
                <w:sz w:val="20"/>
                <w:szCs w:val="21"/>
              </w:rPr>
            </w:pPr>
          </w:p>
        </w:tc>
        <w:tc>
          <w:tcPr>
            <w:tcW w:w="816" w:type="dxa"/>
          </w:tcPr>
          <w:p>
            <w:pPr>
              <w:jc w:val="center"/>
              <w:rPr>
                <w:rFonts w:ascii="Times New Roman" w:hAnsi="Times New Roman" w:eastAsia="宋体" w:cs="Times New Roman"/>
                <w:color w:val="auto"/>
                <w:kern w:val="0"/>
                <w:sz w:val="20"/>
                <w:szCs w:val="21"/>
              </w:rPr>
            </w:pPr>
          </w:p>
        </w:tc>
        <w:tc>
          <w:tcPr>
            <w:tcW w:w="823" w:type="dxa"/>
            <w:vAlign w:val="center"/>
          </w:tcPr>
          <w:p>
            <w:pPr>
              <w:jc w:val="center"/>
              <w:rPr>
                <w:rFonts w:ascii="Times New Roman" w:hAnsi="Times New Roman" w:eastAsia="宋体" w:cs="Times New Roman"/>
                <w:color w:val="auto"/>
                <w:kern w:val="0"/>
                <w:sz w:val="20"/>
                <w:szCs w:val="21"/>
              </w:rPr>
            </w:pPr>
          </w:p>
        </w:tc>
        <w:tc>
          <w:tcPr>
            <w:tcW w:w="850" w:type="dxa"/>
            <w:vAlign w:val="center"/>
          </w:tcPr>
          <w:p>
            <w:pPr>
              <w:jc w:val="center"/>
              <w:rPr>
                <w:rFonts w:ascii="Times New Roman" w:hAnsi="Times New Roman" w:eastAsia="宋体" w:cs="Times New Roman"/>
                <w:color w:val="auto"/>
                <w:kern w:val="0"/>
                <w:sz w:val="20"/>
                <w:szCs w:val="21"/>
              </w:rPr>
            </w:pPr>
          </w:p>
        </w:tc>
        <w:tc>
          <w:tcPr>
            <w:tcW w:w="980" w:type="dxa"/>
          </w:tcPr>
          <w:p>
            <w:pPr>
              <w:jc w:val="center"/>
              <w:rPr>
                <w:rFonts w:ascii="Times New Roman" w:hAnsi="Times New Roman" w:eastAsia="宋体" w:cs="Times New Roman"/>
                <w:color w:val="auto"/>
                <w:kern w:val="0"/>
                <w:sz w:val="20"/>
                <w:szCs w:val="21"/>
              </w:rPr>
            </w:pPr>
          </w:p>
        </w:tc>
        <w:tc>
          <w:tcPr>
            <w:tcW w:w="944" w:type="dxa"/>
            <w:vAlign w:val="center"/>
          </w:tcPr>
          <w:p>
            <w:pPr>
              <w:jc w:val="center"/>
              <w:rPr>
                <w:rFonts w:ascii="Times New Roman" w:hAnsi="Times New Roman" w:eastAsia="宋体" w:cs="Times New Roman"/>
                <w:color w:val="auto"/>
                <w:kern w:val="0"/>
                <w:sz w:val="20"/>
                <w:szCs w:val="21"/>
              </w:rPr>
            </w:pPr>
          </w:p>
        </w:tc>
        <w:tc>
          <w:tcPr>
            <w:tcW w:w="1018" w:type="dxa"/>
            <w:vAlign w:val="center"/>
          </w:tcPr>
          <w:p>
            <w:pPr>
              <w:jc w:val="center"/>
              <w:rPr>
                <w:rFonts w:ascii="Times New Roman" w:hAnsi="Times New Roman" w:eastAsia="宋体" w:cs="Times New Roman"/>
                <w:color w:val="auto"/>
                <w:kern w:val="0"/>
                <w:sz w:val="20"/>
                <w:szCs w:val="21"/>
              </w:rPr>
            </w:pPr>
          </w:p>
        </w:tc>
        <w:tc>
          <w:tcPr>
            <w:tcW w:w="1067" w:type="dxa"/>
            <w:vAlign w:val="center"/>
          </w:tcPr>
          <w:p>
            <w:pPr>
              <w:jc w:val="center"/>
              <w:rPr>
                <w:rFonts w:ascii="Times New Roman" w:hAnsi="Times New Roman" w:eastAsia="宋体" w:cs="Times New Roman"/>
                <w:color w:val="auto"/>
                <w:kern w:val="0"/>
                <w:sz w:val="20"/>
                <w:szCs w:val="21"/>
              </w:rPr>
            </w:pPr>
          </w:p>
        </w:tc>
      </w:tr>
    </w:tbl>
    <w:p>
      <w:pPr>
        <w:widowControl/>
        <w:spacing w:line="240" w:lineRule="exact"/>
        <w:jc w:val="left"/>
        <w:rPr>
          <w:rFonts w:ascii="Times New Roman" w:hAnsi="Times New Roman" w:cs="Times New Roman"/>
          <w:color w:val="auto"/>
          <w:sz w:val="16"/>
          <w:szCs w:val="16"/>
        </w:rPr>
      </w:pPr>
      <w:r>
        <w:rPr>
          <w:rFonts w:hint="eastAsia" w:ascii="Times New Roman" w:hAnsi="Times New Roman" w:cs="Times New Roman"/>
          <w:color w:val="auto"/>
          <w:sz w:val="16"/>
          <w:szCs w:val="16"/>
        </w:rPr>
        <w:t>注：统计口径详见《江苏省义务教育优质均衡发展县（市、区）评估指标内涵解读》。</w:t>
      </w:r>
    </w:p>
    <w:p>
      <w:pPr>
        <w:widowControl/>
        <w:spacing w:before="156" w:beforeLines="50" w:after="156" w:afterLines="50" w:line="400" w:lineRule="exact"/>
        <w:jc w:val="left"/>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7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793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 料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1</w:t>
            </w:r>
          </w:p>
        </w:tc>
        <w:tc>
          <w:tcPr>
            <w:tcW w:w="7932"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学校教学仪器设备</w:t>
            </w:r>
            <w:r>
              <w:rPr>
                <w:rFonts w:hint="eastAsia" w:ascii="Times New Roman" w:hAnsi="Times New Roman" w:eastAsia="宋体" w:cs="Times New Roman"/>
                <w:color w:val="auto"/>
                <w:kern w:val="0"/>
                <w:sz w:val="20"/>
                <w:szCs w:val="21"/>
              </w:rPr>
              <w:t>名称价值</w:t>
            </w:r>
            <w:r>
              <w:rPr>
                <w:rFonts w:ascii="Times New Roman" w:hAnsi="Times New Roman" w:eastAsia="宋体" w:cs="Times New Roman"/>
                <w:color w:val="auto"/>
                <w:kern w:val="0"/>
                <w:sz w:val="20"/>
                <w:szCs w:val="21"/>
              </w:rPr>
              <w:t>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vAlign w:val="center"/>
          </w:tcPr>
          <w:p>
            <w:pPr>
              <w:spacing w:line="360" w:lineRule="auto"/>
              <w:jc w:val="center"/>
              <w:rPr>
                <w:rFonts w:ascii="Times New Roman" w:hAnsi="Times New Roman" w:eastAsia="宋体" w:cs="Times New Roman"/>
                <w:color w:val="auto"/>
                <w:kern w:val="0"/>
                <w:sz w:val="20"/>
                <w:szCs w:val="21"/>
              </w:rPr>
            </w:pPr>
          </w:p>
        </w:tc>
        <w:tc>
          <w:tcPr>
            <w:tcW w:w="7932"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w:t>
            </w:r>
            <w:r>
              <w:rPr>
                <w:rFonts w:hint="eastAsia" w:ascii="Times New Roman" w:hAnsi="Times New Roman" w:eastAsia="宋体" w:cs="Times New Roman"/>
                <w:color w:val="auto"/>
                <w:kern w:val="0"/>
                <w:sz w:val="20"/>
                <w:szCs w:val="21"/>
              </w:rPr>
              <w:t>他</w:t>
            </w:r>
            <w:r>
              <w:rPr>
                <w:rFonts w:ascii="Times New Roman" w:hAnsi="Times New Roman" w:eastAsia="宋体" w:cs="Times New Roman"/>
                <w:color w:val="auto"/>
                <w:kern w:val="0"/>
                <w:sz w:val="20"/>
                <w:szCs w:val="21"/>
              </w:rPr>
              <w:t>）</w:t>
            </w:r>
          </w:p>
        </w:tc>
      </w:tr>
    </w:tbl>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教育资源配置1-7</w:t>
      </w:r>
    </w:p>
    <w:p>
      <w:pPr>
        <w:widowControl/>
        <w:spacing w:before="156" w:beforeLines="50" w:after="156" w:afterLines="50"/>
        <w:jc w:val="left"/>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第7条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县域内所有小学和初中每百名学生拥有网络多媒体教室数分别达到2.3间以上、2.4间以上；校际差异系数小学不大于0.50，初中不大于 0.45。</w:t>
      </w:r>
    </w:p>
    <w:tbl>
      <w:tblPr>
        <w:tblStyle w:val="15"/>
        <w:tblW w:w="8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850"/>
        <w:gridCol w:w="822"/>
        <w:gridCol w:w="816"/>
        <w:gridCol w:w="832"/>
        <w:gridCol w:w="833"/>
        <w:gridCol w:w="989"/>
        <w:gridCol w:w="1127"/>
        <w:gridCol w:w="1080"/>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86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w:t>
            </w:r>
          </w:p>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名称</w:t>
            </w:r>
          </w:p>
        </w:tc>
        <w:tc>
          <w:tcPr>
            <w:tcW w:w="831"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举办者类型</w:t>
            </w:r>
          </w:p>
        </w:tc>
        <w:tc>
          <w:tcPr>
            <w:tcW w:w="76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在校生数</w:t>
            </w:r>
            <w:r>
              <w:rPr>
                <w:rFonts w:hint="eastAsia" w:ascii="Times New Roman" w:hAnsi="Times New Roman" w:eastAsia="宋体" w:cs="Times New Roman"/>
                <w:color w:val="auto"/>
                <w:kern w:val="0"/>
                <w:sz w:val="20"/>
                <w:szCs w:val="21"/>
              </w:rPr>
              <w:t>（人）</w:t>
            </w:r>
          </w:p>
        </w:tc>
        <w:tc>
          <w:tcPr>
            <w:tcW w:w="832"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年级数</w:t>
            </w:r>
            <w:r>
              <w:rPr>
                <w:rFonts w:hint="eastAsia" w:ascii="Times New Roman" w:hAnsi="Times New Roman" w:eastAsia="宋体" w:cs="Times New Roman"/>
                <w:color w:val="auto"/>
                <w:kern w:val="0"/>
                <w:sz w:val="20"/>
                <w:szCs w:val="21"/>
              </w:rPr>
              <w:t>（个）</w:t>
            </w:r>
          </w:p>
        </w:tc>
        <w:tc>
          <w:tcPr>
            <w:tcW w:w="83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班级数</w:t>
            </w:r>
            <w:r>
              <w:rPr>
                <w:rFonts w:hint="eastAsia" w:ascii="Times New Roman" w:hAnsi="Times New Roman" w:eastAsia="宋体" w:cs="Times New Roman"/>
                <w:color w:val="auto"/>
                <w:kern w:val="0"/>
                <w:sz w:val="20"/>
                <w:szCs w:val="21"/>
              </w:rPr>
              <w:t>（个）</w:t>
            </w:r>
          </w:p>
        </w:tc>
        <w:tc>
          <w:tcPr>
            <w:tcW w:w="99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网络多媒体教室数</w:t>
            </w:r>
            <w:r>
              <w:rPr>
                <w:rFonts w:hint="eastAsia" w:ascii="Times New Roman" w:hAnsi="Times New Roman" w:eastAsia="宋体" w:cs="Times New Roman"/>
                <w:color w:val="auto"/>
                <w:kern w:val="0"/>
                <w:sz w:val="20"/>
                <w:szCs w:val="21"/>
              </w:rPr>
              <w:t>（间）</w:t>
            </w:r>
          </w:p>
        </w:tc>
        <w:tc>
          <w:tcPr>
            <w:tcW w:w="113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每百名学生拥有网络多媒体教室数</w:t>
            </w:r>
            <w:r>
              <w:rPr>
                <w:rFonts w:hint="eastAsia" w:ascii="Times New Roman" w:hAnsi="Times New Roman" w:eastAsia="宋体" w:cs="Times New Roman"/>
                <w:color w:val="auto"/>
                <w:kern w:val="0"/>
                <w:sz w:val="20"/>
                <w:szCs w:val="21"/>
              </w:rPr>
              <w:t>（间）</w:t>
            </w:r>
          </w:p>
        </w:tc>
        <w:tc>
          <w:tcPr>
            <w:tcW w:w="1087"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实际值达到目标值的比例（%）</w:t>
            </w:r>
          </w:p>
        </w:tc>
        <w:tc>
          <w:tcPr>
            <w:tcW w:w="112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该校达标情况（达标/基本达标/不达标）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86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小学1</w:t>
            </w:r>
          </w:p>
        </w:tc>
        <w:tc>
          <w:tcPr>
            <w:tcW w:w="831" w:type="dxa"/>
          </w:tcPr>
          <w:p>
            <w:pPr>
              <w:jc w:val="center"/>
              <w:rPr>
                <w:rFonts w:ascii="Times New Roman" w:hAnsi="Times New Roman" w:eastAsia="宋体" w:cs="Times New Roman"/>
                <w:color w:val="auto"/>
                <w:kern w:val="0"/>
                <w:sz w:val="20"/>
                <w:szCs w:val="21"/>
              </w:rPr>
            </w:pPr>
          </w:p>
        </w:tc>
        <w:tc>
          <w:tcPr>
            <w:tcW w:w="764" w:type="dxa"/>
          </w:tcPr>
          <w:p>
            <w:pPr>
              <w:jc w:val="center"/>
              <w:rPr>
                <w:rFonts w:ascii="Times New Roman" w:hAnsi="Times New Roman" w:eastAsia="宋体" w:cs="Times New Roman"/>
                <w:color w:val="auto"/>
                <w:kern w:val="0"/>
                <w:sz w:val="20"/>
                <w:szCs w:val="21"/>
              </w:rPr>
            </w:pPr>
          </w:p>
        </w:tc>
        <w:tc>
          <w:tcPr>
            <w:tcW w:w="832" w:type="dxa"/>
            <w:vAlign w:val="center"/>
          </w:tcPr>
          <w:p>
            <w:pPr>
              <w:jc w:val="center"/>
              <w:rPr>
                <w:rFonts w:ascii="Times New Roman" w:hAnsi="Times New Roman" w:eastAsia="宋体" w:cs="Times New Roman"/>
                <w:color w:val="auto"/>
                <w:kern w:val="0"/>
                <w:sz w:val="20"/>
                <w:szCs w:val="21"/>
              </w:rPr>
            </w:pPr>
          </w:p>
        </w:tc>
        <w:tc>
          <w:tcPr>
            <w:tcW w:w="833" w:type="dxa"/>
            <w:vAlign w:val="center"/>
          </w:tcPr>
          <w:p>
            <w:pPr>
              <w:jc w:val="center"/>
              <w:rPr>
                <w:rFonts w:ascii="Times New Roman" w:hAnsi="Times New Roman" w:eastAsia="宋体" w:cs="Times New Roman"/>
                <w:color w:val="auto"/>
                <w:kern w:val="0"/>
                <w:sz w:val="20"/>
                <w:szCs w:val="21"/>
              </w:rPr>
            </w:pPr>
          </w:p>
        </w:tc>
        <w:tc>
          <w:tcPr>
            <w:tcW w:w="993" w:type="dxa"/>
          </w:tcPr>
          <w:p>
            <w:pPr>
              <w:jc w:val="center"/>
              <w:rPr>
                <w:rFonts w:ascii="Times New Roman" w:hAnsi="Times New Roman" w:eastAsia="宋体" w:cs="Times New Roman"/>
                <w:color w:val="auto"/>
                <w:kern w:val="0"/>
                <w:sz w:val="20"/>
                <w:szCs w:val="21"/>
              </w:rPr>
            </w:pPr>
          </w:p>
        </w:tc>
        <w:tc>
          <w:tcPr>
            <w:tcW w:w="1134" w:type="dxa"/>
            <w:vAlign w:val="center"/>
          </w:tcPr>
          <w:p>
            <w:pPr>
              <w:jc w:val="center"/>
              <w:rPr>
                <w:rFonts w:ascii="Times New Roman" w:hAnsi="Times New Roman" w:eastAsia="宋体" w:cs="Times New Roman"/>
                <w:color w:val="auto"/>
                <w:kern w:val="0"/>
                <w:sz w:val="20"/>
                <w:szCs w:val="21"/>
              </w:rPr>
            </w:pPr>
          </w:p>
        </w:tc>
        <w:tc>
          <w:tcPr>
            <w:tcW w:w="1087" w:type="dxa"/>
            <w:vAlign w:val="center"/>
          </w:tcPr>
          <w:p>
            <w:pPr>
              <w:jc w:val="center"/>
              <w:rPr>
                <w:rFonts w:ascii="Times New Roman" w:hAnsi="Times New Roman" w:eastAsia="宋体" w:cs="Times New Roman"/>
                <w:color w:val="auto"/>
                <w:kern w:val="0"/>
                <w:sz w:val="20"/>
                <w:szCs w:val="21"/>
              </w:rPr>
            </w:pPr>
          </w:p>
        </w:tc>
        <w:tc>
          <w:tcPr>
            <w:tcW w:w="1124"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86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小学2</w:t>
            </w:r>
          </w:p>
        </w:tc>
        <w:tc>
          <w:tcPr>
            <w:tcW w:w="831" w:type="dxa"/>
          </w:tcPr>
          <w:p>
            <w:pPr>
              <w:jc w:val="center"/>
              <w:rPr>
                <w:rFonts w:ascii="Times New Roman" w:hAnsi="Times New Roman" w:eastAsia="宋体" w:cs="Times New Roman"/>
                <w:color w:val="auto"/>
                <w:kern w:val="0"/>
                <w:sz w:val="20"/>
                <w:szCs w:val="21"/>
              </w:rPr>
            </w:pPr>
          </w:p>
        </w:tc>
        <w:tc>
          <w:tcPr>
            <w:tcW w:w="764" w:type="dxa"/>
          </w:tcPr>
          <w:p>
            <w:pPr>
              <w:jc w:val="center"/>
              <w:rPr>
                <w:rFonts w:ascii="Times New Roman" w:hAnsi="Times New Roman" w:eastAsia="宋体" w:cs="Times New Roman"/>
                <w:color w:val="auto"/>
                <w:kern w:val="0"/>
                <w:sz w:val="20"/>
                <w:szCs w:val="21"/>
              </w:rPr>
            </w:pPr>
          </w:p>
        </w:tc>
        <w:tc>
          <w:tcPr>
            <w:tcW w:w="832" w:type="dxa"/>
            <w:vAlign w:val="center"/>
          </w:tcPr>
          <w:p>
            <w:pPr>
              <w:jc w:val="center"/>
              <w:rPr>
                <w:rFonts w:ascii="Times New Roman" w:hAnsi="Times New Roman" w:eastAsia="宋体" w:cs="Times New Roman"/>
                <w:color w:val="auto"/>
                <w:kern w:val="0"/>
                <w:sz w:val="20"/>
                <w:szCs w:val="21"/>
              </w:rPr>
            </w:pPr>
          </w:p>
        </w:tc>
        <w:tc>
          <w:tcPr>
            <w:tcW w:w="833" w:type="dxa"/>
            <w:vAlign w:val="center"/>
          </w:tcPr>
          <w:p>
            <w:pPr>
              <w:jc w:val="center"/>
              <w:rPr>
                <w:rFonts w:ascii="Times New Roman" w:hAnsi="Times New Roman" w:eastAsia="宋体" w:cs="Times New Roman"/>
                <w:color w:val="auto"/>
                <w:kern w:val="0"/>
                <w:sz w:val="20"/>
                <w:szCs w:val="21"/>
              </w:rPr>
            </w:pPr>
          </w:p>
        </w:tc>
        <w:tc>
          <w:tcPr>
            <w:tcW w:w="993" w:type="dxa"/>
          </w:tcPr>
          <w:p>
            <w:pPr>
              <w:jc w:val="center"/>
              <w:rPr>
                <w:rFonts w:ascii="Times New Roman" w:hAnsi="Times New Roman" w:eastAsia="宋体" w:cs="Times New Roman"/>
                <w:color w:val="auto"/>
                <w:kern w:val="0"/>
                <w:sz w:val="20"/>
                <w:szCs w:val="21"/>
              </w:rPr>
            </w:pPr>
          </w:p>
        </w:tc>
        <w:tc>
          <w:tcPr>
            <w:tcW w:w="1134" w:type="dxa"/>
            <w:vAlign w:val="center"/>
          </w:tcPr>
          <w:p>
            <w:pPr>
              <w:jc w:val="center"/>
              <w:rPr>
                <w:rFonts w:ascii="Times New Roman" w:hAnsi="Times New Roman" w:eastAsia="宋体" w:cs="Times New Roman"/>
                <w:color w:val="auto"/>
                <w:kern w:val="0"/>
                <w:sz w:val="20"/>
                <w:szCs w:val="21"/>
              </w:rPr>
            </w:pPr>
          </w:p>
        </w:tc>
        <w:tc>
          <w:tcPr>
            <w:tcW w:w="1087" w:type="dxa"/>
            <w:vAlign w:val="center"/>
          </w:tcPr>
          <w:p>
            <w:pPr>
              <w:jc w:val="center"/>
              <w:rPr>
                <w:rFonts w:ascii="Times New Roman" w:hAnsi="Times New Roman" w:eastAsia="宋体" w:cs="Times New Roman"/>
                <w:color w:val="auto"/>
                <w:kern w:val="0"/>
                <w:sz w:val="20"/>
                <w:szCs w:val="21"/>
              </w:rPr>
            </w:pPr>
          </w:p>
        </w:tc>
        <w:tc>
          <w:tcPr>
            <w:tcW w:w="1124"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Align w:val="center"/>
          </w:tcPr>
          <w:p>
            <w:pPr>
              <w:jc w:val="center"/>
              <w:rPr>
                <w:rFonts w:ascii="Times New Roman" w:hAnsi="Times New Roman" w:eastAsia="宋体" w:cs="Times New Roman"/>
                <w:color w:val="auto"/>
                <w:kern w:val="0"/>
                <w:sz w:val="20"/>
                <w:szCs w:val="21"/>
              </w:rPr>
            </w:pPr>
          </w:p>
        </w:tc>
        <w:tc>
          <w:tcPr>
            <w:tcW w:w="86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w:t>
            </w:r>
          </w:p>
        </w:tc>
        <w:tc>
          <w:tcPr>
            <w:tcW w:w="831" w:type="dxa"/>
          </w:tcPr>
          <w:p>
            <w:pPr>
              <w:jc w:val="center"/>
              <w:rPr>
                <w:rFonts w:ascii="Times New Roman" w:hAnsi="Times New Roman" w:eastAsia="宋体" w:cs="Times New Roman"/>
                <w:color w:val="auto"/>
                <w:kern w:val="0"/>
                <w:sz w:val="20"/>
                <w:szCs w:val="21"/>
              </w:rPr>
            </w:pPr>
          </w:p>
        </w:tc>
        <w:tc>
          <w:tcPr>
            <w:tcW w:w="764" w:type="dxa"/>
          </w:tcPr>
          <w:p>
            <w:pPr>
              <w:jc w:val="center"/>
              <w:rPr>
                <w:rFonts w:ascii="Times New Roman" w:hAnsi="Times New Roman" w:eastAsia="宋体" w:cs="Times New Roman"/>
                <w:color w:val="auto"/>
                <w:kern w:val="0"/>
                <w:sz w:val="20"/>
                <w:szCs w:val="21"/>
              </w:rPr>
            </w:pPr>
          </w:p>
        </w:tc>
        <w:tc>
          <w:tcPr>
            <w:tcW w:w="832" w:type="dxa"/>
            <w:vAlign w:val="center"/>
          </w:tcPr>
          <w:p>
            <w:pPr>
              <w:jc w:val="center"/>
              <w:rPr>
                <w:rFonts w:ascii="Times New Roman" w:hAnsi="Times New Roman" w:eastAsia="宋体" w:cs="Times New Roman"/>
                <w:color w:val="auto"/>
                <w:kern w:val="0"/>
                <w:sz w:val="20"/>
                <w:szCs w:val="21"/>
              </w:rPr>
            </w:pPr>
          </w:p>
        </w:tc>
        <w:tc>
          <w:tcPr>
            <w:tcW w:w="833" w:type="dxa"/>
            <w:vAlign w:val="center"/>
          </w:tcPr>
          <w:p>
            <w:pPr>
              <w:jc w:val="center"/>
              <w:rPr>
                <w:rFonts w:ascii="Times New Roman" w:hAnsi="Times New Roman" w:eastAsia="宋体" w:cs="Times New Roman"/>
                <w:color w:val="auto"/>
                <w:kern w:val="0"/>
                <w:sz w:val="20"/>
                <w:szCs w:val="21"/>
              </w:rPr>
            </w:pPr>
          </w:p>
        </w:tc>
        <w:tc>
          <w:tcPr>
            <w:tcW w:w="993" w:type="dxa"/>
          </w:tcPr>
          <w:p>
            <w:pPr>
              <w:jc w:val="center"/>
              <w:rPr>
                <w:rFonts w:ascii="Times New Roman" w:hAnsi="Times New Roman" w:eastAsia="宋体" w:cs="Times New Roman"/>
                <w:color w:val="auto"/>
                <w:kern w:val="0"/>
                <w:sz w:val="20"/>
                <w:szCs w:val="21"/>
              </w:rPr>
            </w:pPr>
          </w:p>
        </w:tc>
        <w:tc>
          <w:tcPr>
            <w:tcW w:w="1134" w:type="dxa"/>
            <w:vAlign w:val="center"/>
          </w:tcPr>
          <w:p>
            <w:pPr>
              <w:jc w:val="center"/>
              <w:rPr>
                <w:rFonts w:ascii="Times New Roman" w:hAnsi="Times New Roman" w:eastAsia="宋体" w:cs="Times New Roman"/>
                <w:color w:val="auto"/>
                <w:kern w:val="0"/>
                <w:sz w:val="20"/>
                <w:szCs w:val="21"/>
              </w:rPr>
            </w:pPr>
          </w:p>
        </w:tc>
        <w:tc>
          <w:tcPr>
            <w:tcW w:w="1087" w:type="dxa"/>
            <w:vAlign w:val="center"/>
          </w:tcPr>
          <w:p>
            <w:pPr>
              <w:jc w:val="center"/>
              <w:rPr>
                <w:rFonts w:ascii="Times New Roman" w:hAnsi="Times New Roman" w:eastAsia="宋体" w:cs="Times New Roman"/>
                <w:color w:val="auto"/>
                <w:kern w:val="0"/>
                <w:sz w:val="20"/>
                <w:szCs w:val="21"/>
              </w:rPr>
            </w:pPr>
          </w:p>
        </w:tc>
        <w:tc>
          <w:tcPr>
            <w:tcW w:w="1124"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86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初中1</w:t>
            </w:r>
          </w:p>
        </w:tc>
        <w:tc>
          <w:tcPr>
            <w:tcW w:w="831" w:type="dxa"/>
          </w:tcPr>
          <w:p>
            <w:pPr>
              <w:jc w:val="center"/>
              <w:rPr>
                <w:rFonts w:ascii="Times New Roman" w:hAnsi="Times New Roman" w:eastAsia="宋体" w:cs="Times New Roman"/>
                <w:color w:val="auto"/>
                <w:kern w:val="0"/>
                <w:sz w:val="20"/>
                <w:szCs w:val="21"/>
              </w:rPr>
            </w:pPr>
          </w:p>
        </w:tc>
        <w:tc>
          <w:tcPr>
            <w:tcW w:w="764" w:type="dxa"/>
          </w:tcPr>
          <w:p>
            <w:pPr>
              <w:jc w:val="center"/>
              <w:rPr>
                <w:rFonts w:ascii="Times New Roman" w:hAnsi="Times New Roman" w:eastAsia="宋体" w:cs="Times New Roman"/>
                <w:color w:val="auto"/>
                <w:kern w:val="0"/>
                <w:sz w:val="20"/>
                <w:szCs w:val="21"/>
              </w:rPr>
            </w:pPr>
          </w:p>
        </w:tc>
        <w:tc>
          <w:tcPr>
            <w:tcW w:w="832" w:type="dxa"/>
            <w:vAlign w:val="center"/>
          </w:tcPr>
          <w:p>
            <w:pPr>
              <w:jc w:val="center"/>
              <w:rPr>
                <w:rFonts w:ascii="Times New Roman" w:hAnsi="Times New Roman" w:eastAsia="宋体" w:cs="Times New Roman"/>
                <w:color w:val="auto"/>
                <w:kern w:val="0"/>
                <w:sz w:val="20"/>
                <w:szCs w:val="21"/>
              </w:rPr>
            </w:pPr>
          </w:p>
        </w:tc>
        <w:tc>
          <w:tcPr>
            <w:tcW w:w="833" w:type="dxa"/>
            <w:vAlign w:val="center"/>
          </w:tcPr>
          <w:p>
            <w:pPr>
              <w:jc w:val="center"/>
              <w:rPr>
                <w:rFonts w:ascii="Times New Roman" w:hAnsi="Times New Roman" w:eastAsia="宋体" w:cs="Times New Roman"/>
                <w:color w:val="auto"/>
                <w:kern w:val="0"/>
                <w:sz w:val="20"/>
                <w:szCs w:val="21"/>
              </w:rPr>
            </w:pPr>
          </w:p>
        </w:tc>
        <w:tc>
          <w:tcPr>
            <w:tcW w:w="993" w:type="dxa"/>
          </w:tcPr>
          <w:p>
            <w:pPr>
              <w:jc w:val="center"/>
              <w:rPr>
                <w:rFonts w:ascii="Times New Roman" w:hAnsi="Times New Roman" w:eastAsia="宋体" w:cs="Times New Roman"/>
                <w:color w:val="auto"/>
                <w:kern w:val="0"/>
                <w:sz w:val="20"/>
                <w:szCs w:val="21"/>
              </w:rPr>
            </w:pPr>
          </w:p>
        </w:tc>
        <w:tc>
          <w:tcPr>
            <w:tcW w:w="1134" w:type="dxa"/>
            <w:vAlign w:val="center"/>
          </w:tcPr>
          <w:p>
            <w:pPr>
              <w:jc w:val="center"/>
              <w:rPr>
                <w:rFonts w:ascii="Times New Roman" w:hAnsi="Times New Roman" w:eastAsia="宋体" w:cs="Times New Roman"/>
                <w:color w:val="auto"/>
                <w:kern w:val="0"/>
                <w:sz w:val="20"/>
                <w:szCs w:val="21"/>
              </w:rPr>
            </w:pPr>
          </w:p>
        </w:tc>
        <w:tc>
          <w:tcPr>
            <w:tcW w:w="1087" w:type="dxa"/>
            <w:vAlign w:val="center"/>
          </w:tcPr>
          <w:p>
            <w:pPr>
              <w:jc w:val="center"/>
              <w:rPr>
                <w:rFonts w:ascii="Times New Roman" w:hAnsi="Times New Roman" w:eastAsia="宋体" w:cs="Times New Roman"/>
                <w:color w:val="auto"/>
                <w:kern w:val="0"/>
                <w:sz w:val="20"/>
                <w:szCs w:val="21"/>
              </w:rPr>
            </w:pPr>
          </w:p>
        </w:tc>
        <w:tc>
          <w:tcPr>
            <w:tcW w:w="1124"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86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初中2</w:t>
            </w:r>
          </w:p>
        </w:tc>
        <w:tc>
          <w:tcPr>
            <w:tcW w:w="831" w:type="dxa"/>
          </w:tcPr>
          <w:p>
            <w:pPr>
              <w:jc w:val="center"/>
              <w:rPr>
                <w:rFonts w:ascii="Times New Roman" w:hAnsi="Times New Roman" w:eastAsia="宋体" w:cs="Times New Roman"/>
                <w:color w:val="auto"/>
                <w:kern w:val="0"/>
                <w:sz w:val="20"/>
                <w:szCs w:val="21"/>
              </w:rPr>
            </w:pPr>
          </w:p>
        </w:tc>
        <w:tc>
          <w:tcPr>
            <w:tcW w:w="764" w:type="dxa"/>
          </w:tcPr>
          <w:p>
            <w:pPr>
              <w:jc w:val="center"/>
              <w:rPr>
                <w:rFonts w:ascii="Times New Roman" w:hAnsi="Times New Roman" w:eastAsia="宋体" w:cs="Times New Roman"/>
                <w:color w:val="auto"/>
                <w:kern w:val="0"/>
                <w:sz w:val="20"/>
                <w:szCs w:val="21"/>
              </w:rPr>
            </w:pPr>
          </w:p>
        </w:tc>
        <w:tc>
          <w:tcPr>
            <w:tcW w:w="832" w:type="dxa"/>
            <w:vAlign w:val="center"/>
          </w:tcPr>
          <w:p>
            <w:pPr>
              <w:jc w:val="center"/>
              <w:rPr>
                <w:rFonts w:ascii="Times New Roman" w:hAnsi="Times New Roman" w:eastAsia="宋体" w:cs="Times New Roman"/>
                <w:color w:val="auto"/>
                <w:kern w:val="0"/>
                <w:sz w:val="20"/>
                <w:szCs w:val="21"/>
              </w:rPr>
            </w:pPr>
          </w:p>
        </w:tc>
        <w:tc>
          <w:tcPr>
            <w:tcW w:w="833" w:type="dxa"/>
            <w:vAlign w:val="center"/>
          </w:tcPr>
          <w:p>
            <w:pPr>
              <w:jc w:val="center"/>
              <w:rPr>
                <w:rFonts w:ascii="Times New Roman" w:hAnsi="Times New Roman" w:eastAsia="宋体" w:cs="Times New Roman"/>
                <w:color w:val="auto"/>
                <w:kern w:val="0"/>
                <w:sz w:val="20"/>
                <w:szCs w:val="21"/>
              </w:rPr>
            </w:pPr>
          </w:p>
        </w:tc>
        <w:tc>
          <w:tcPr>
            <w:tcW w:w="993" w:type="dxa"/>
          </w:tcPr>
          <w:p>
            <w:pPr>
              <w:jc w:val="center"/>
              <w:rPr>
                <w:rFonts w:ascii="Times New Roman" w:hAnsi="Times New Roman" w:eastAsia="宋体" w:cs="Times New Roman"/>
                <w:color w:val="auto"/>
                <w:kern w:val="0"/>
                <w:sz w:val="20"/>
                <w:szCs w:val="21"/>
              </w:rPr>
            </w:pPr>
          </w:p>
        </w:tc>
        <w:tc>
          <w:tcPr>
            <w:tcW w:w="1134" w:type="dxa"/>
            <w:vAlign w:val="center"/>
          </w:tcPr>
          <w:p>
            <w:pPr>
              <w:jc w:val="center"/>
              <w:rPr>
                <w:rFonts w:ascii="Times New Roman" w:hAnsi="Times New Roman" w:eastAsia="宋体" w:cs="Times New Roman"/>
                <w:color w:val="auto"/>
                <w:kern w:val="0"/>
                <w:sz w:val="20"/>
                <w:szCs w:val="21"/>
              </w:rPr>
            </w:pPr>
          </w:p>
        </w:tc>
        <w:tc>
          <w:tcPr>
            <w:tcW w:w="1087" w:type="dxa"/>
            <w:vAlign w:val="center"/>
          </w:tcPr>
          <w:p>
            <w:pPr>
              <w:jc w:val="center"/>
              <w:rPr>
                <w:rFonts w:ascii="Times New Roman" w:hAnsi="Times New Roman" w:eastAsia="宋体" w:cs="Times New Roman"/>
                <w:color w:val="auto"/>
                <w:kern w:val="0"/>
                <w:sz w:val="20"/>
                <w:szCs w:val="21"/>
              </w:rPr>
            </w:pPr>
          </w:p>
        </w:tc>
        <w:tc>
          <w:tcPr>
            <w:tcW w:w="1124"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vAlign w:val="center"/>
          </w:tcPr>
          <w:p>
            <w:pPr>
              <w:jc w:val="center"/>
              <w:rPr>
                <w:rFonts w:ascii="Times New Roman" w:hAnsi="Times New Roman" w:eastAsia="宋体" w:cs="Times New Roman"/>
                <w:color w:val="auto"/>
                <w:kern w:val="0"/>
                <w:sz w:val="20"/>
                <w:szCs w:val="21"/>
              </w:rPr>
            </w:pPr>
          </w:p>
        </w:tc>
        <w:tc>
          <w:tcPr>
            <w:tcW w:w="86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w:t>
            </w:r>
          </w:p>
        </w:tc>
        <w:tc>
          <w:tcPr>
            <w:tcW w:w="831" w:type="dxa"/>
          </w:tcPr>
          <w:p>
            <w:pPr>
              <w:jc w:val="center"/>
              <w:rPr>
                <w:rFonts w:ascii="Times New Roman" w:hAnsi="Times New Roman" w:eastAsia="宋体" w:cs="Times New Roman"/>
                <w:color w:val="auto"/>
                <w:kern w:val="0"/>
                <w:sz w:val="20"/>
                <w:szCs w:val="21"/>
              </w:rPr>
            </w:pPr>
          </w:p>
        </w:tc>
        <w:tc>
          <w:tcPr>
            <w:tcW w:w="764" w:type="dxa"/>
          </w:tcPr>
          <w:p>
            <w:pPr>
              <w:jc w:val="center"/>
              <w:rPr>
                <w:rFonts w:ascii="Times New Roman" w:hAnsi="Times New Roman" w:eastAsia="宋体" w:cs="Times New Roman"/>
                <w:color w:val="auto"/>
                <w:kern w:val="0"/>
                <w:sz w:val="20"/>
                <w:szCs w:val="21"/>
              </w:rPr>
            </w:pPr>
          </w:p>
        </w:tc>
        <w:tc>
          <w:tcPr>
            <w:tcW w:w="832" w:type="dxa"/>
            <w:vAlign w:val="center"/>
          </w:tcPr>
          <w:p>
            <w:pPr>
              <w:jc w:val="center"/>
              <w:rPr>
                <w:rFonts w:ascii="Times New Roman" w:hAnsi="Times New Roman" w:eastAsia="宋体" w:cs="Times New Roman"/>
                <w:color w:val="auto"/>
                <w:kern w:val="0"/>
                <w:sz w:val="20"/>
                <w:szCs w:val="21"/>
              </w:rPr>
            </w:pPr>
          </w:p>
        </w:tc>
        <w:tc>
          <w:tcPr>
            <w:tcW w:w="833" w:type="dxa"/>
            <w:vAlign w:val="center"/>
          </w:tcPr>
          <w:p>
            <w:pPr>
              <w:jc w:val="center"/>
              <w:rPr>
                <w:rFonts w:ascii="Times New Roman" w:hAnsi="Times New Roman" w:eastAsia="宋体" w:cs="Times New Roman"/>
                <w:color w:val="auto"/>
                <w:kern w:val="0"/>
                <w:sz w:val="20"/>
                <w:szCs w:val="21"/>
              </w:rPr>
            </w:pPr>
          </w:p>
        </w:tc>
        <w:tc>
          <w:tcPr>
            <w:tcW w:w="993" w:type="dxa"/>
          </w:tcPr>
          <w:p>
            <w:pPr>
              <w:jc w:val="center"/>
              <w:rPr>
                <w:rFonts w:ascii="Times New Roman" w:hAnsi="Times New Roman" w:eastAsia="宋体" w:cs="Times New Roman"/>
                <w:color w:val="auto"/>
                <w:kern w:val="0"/>
                <w:sz w:val="20"/>
                <w:szCs w:val="21"/>
              </w:rPr>
            </w:pPr>
          </w:p>
        </w:tc>
        <w:tc>
          <w:tcPr>
            <w:tcW w:w="1134" w:type="dxa"/>
            <w:vAlign w:val="center"/>
          </w:tcPr>
          <w:p>
            <w:pPr>
              <w:jc w:val="center"/>
              <w:rPr>
                <w:rFonts w:ascii="Times New Roman" w:hAnsi="Times New Roman" w:eastAsia="宋体" w:cs="Times New Roman"/>
                <w:color w:val="auto"/>
                <w:kern w:val="0"/>
                <w:sz w:val="20"/>
                <w:szCs w:val="21"/>
              </w:rPr>
            </w:pPr>
          </w:p>
        </w:tc>
        <w:tc>
          <w:tcPr>
            <w:tcW w:w="1087" w:type="dxa"/>
            <w:vAlign w:val="center"/>
          </w:tcPr>
          <w:p>
            <w:pPr>
              <w:jc w:val="center"/>
              <w:rPr>
                <w:rFonts w:ascii="Times New Roman" w:hAnsi="Times New Roman" w:eastAsia="宋体" w:cs="Times New Roman"/>
                <w:color w:val="auto"/>
                <w:kern w:val="0"/>
                <w:sz w:val="20"/>
                <w:szCs w:val="21"/>
              </w:rPr>
            </w:pPr>
          </w:p>
        </w:tc>
        <w:tc>
          <w:tcPr>
            <w:tcW w:w="1124" w:type="dxa"/>
            <w:vAlign w:val="center"/>
          </w:tcPr>
          <w:p>
            <w:pPr>
              <w:jc w:val="center"/>
              <w:rPr>
                <w:rFonts w:ascii="Times New Roman" w:hAnsi="Times New Roman" w:eastAsia="宋体" w:cs="Times New Roman"/>
                <w:color w:val="auto"/>
                <w:kern w:val="0"/>
                <w:sz w:val="20"/>
                <w:szCs w:val="21"/>
              </w:rPr>
            </w:pPr>
          </w:p>
        </w:tc>
      </w:tr>
    </w:tbl>
    <w:p>
      <w:pPr>
        <w:widowControl/>
        <w:spacing w:line="240" w:lineRule="exact"/>
        <w:jc w:val="left"/>
        <w:rPr>
          <w:rFonts w:ascii="Times New Roman" w:hAnsi="Times New Roman" w:cs="Times New Roman"/>
          <w:color w:val="auto"/>
          <w:sz w:val="16"/>
          <w:szCs w:val="16"/>
        </w:rPr>
      </w:pPr>
      <w:r>
        <w:rPr>
          <w:rFonts w:hint="eastAsia" w:ascii="Times New Roman" w:hAnsi="Times New Roman" w:cs="Times New Roman"/>
          <w:color w:val="auto"/>
          <w:sz w:val="16"/>
          <w:szCs w:val="16"/>
        </w:rPr>
        <w:t>注：统计口径详见《江苏省义务教育优质均衡发展县（市、区）评估指标内涵解读》。</w:t>
      </w:r>
    </w:p>
    <w:p>
      <w:pPr>
        <w:widowControl/>
        <w:spacing w:before="156" w:beforeLines="50" w:after="156" w:afterLines="50" w:line="400" w:lineRule="exact"/>
        <w:jc w:val="left"/>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8108"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 料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1</w:t>
            </w:r>
          </w:p>
        </w:tc>
        <w:tc>
          <w:tcPr>
            <w:tcW w:w="8108"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学校网络多媒体教室设施、器材一览表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pacing w:line="360" w:lineRule="auto"/>
              <w:jc w:val="center"/>
              <w:rPr>
                <w:rFonts w:ascii="Times New Roman" w:hAnsi="Times New Roman" w:eastAsia="宋体" w:cs="Times New Roman"/>
                <w:color w:val="auto"/>
                <w:kern w:val="0"/>
                <w:sz w:val="20"/>
                <w:szCs w:val="21"/>
              </w:rPr>
            </w:pPr>
          </w:p>
        </w:tc>
        <w:tc>
          <w:tcPr>
            <w:tcW w:w="8108"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w:t>
            </w:r>
            <w:r>
              <w:rPr>
                <w:rFonts w:hint="eastAsia" w:ascii="Times New Roman" w:hAnsi="Times New Roman" w:eastAsia="宋体" w:cs="Times New Roman"/>
                <w:color w:val="auto"/>
                <w:kern w:val="0"/>
                <w:sz w:val="20"/>
                <w:szCs w:val="21"/>
              </w:rPr>
              <w:t>他</w:t>
            </w:r>
            <w:r>
              <w:rPr>
                <w:rFonts w:ascii="Times New Roman" w:hAnsi="Times New Roman" w:eastAsia="宋体" w:cs="Times New Roman"/>
                <w:color w:val="auto"/>
                <w:kern w:val="0"/>
                <w:sz w:val="20"/>
                <w:szCs w:val="21"/>
              </w:rPr>
              <w:t>）</w:t>
            </w:r>
          </w:p>
        </w:tc>
      </w:tr>
    </w:tbl>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p>
    <w:p>
      <w:pPr>
        <w:widowControl/>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政府保障程度2-1</w:t>
      </w:r>
    </w:p>
    <w:p>
      <w:pPr>
        <w:widowControl/>
        <w:spacing w:before="156" w:beforeLines="50" w:after="156" w:afterLines="50"/>
        <w:jc w:val="left"/>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第8条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县域内城乡义务教育学校建设标准统一、教师编制标准统一、生均公用经费基准定额统一、基本装备配置标准统一。</w:t>
      </w:r>
    </w:p>
    <w:tbl>
      <w:tblPr>
        <w:tblStyle w:val="1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950"/>
        <w:gridCol w:w="934"/>
        <w:gridCol w:w="816"/>
        <w:gridCol w:w="823"/>
        <w:gridCol w:w="824"/>
        <w:gridCol w:w="1037"/>
        <w:gridCol w:w="96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95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w:t>
            </w:r>
          </w:p>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名称</w:t>
            </w:r>
          </w:p>
        </w:tc>
        <w:tc>
          <w:tcPr>
            <w:tcW w:w="93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举办者类型</w:t>
            </w:r>
          </w:p>
        </w:tc>
        <w:tc>
          <w:tcPr>
            <w:tcW w:w="81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在校生数</w:t>
            </w:r>
            <w:r>
              <w:rPr>
                <w:rFonts w:hint="eastAsia" w:ascii="Times New Roman" w:hAnsi="Times New Roman" w:eastAsia="宋体" w:cs="Times New Roman"/>
                <w:color w:val="auto"/>
                <w:kern w:val="0"/>
                <w:sz w:val="20"/>
                <w:szCs w:val="21"/>
              </w:rPr>
              <w:t>（人）</w:t>
            </w:r>
          </w:p>
        </w:tc>
        <w:tc>
          <w:tcPr>
            <w:tcW w:w="82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年级数</w:t>
            </w:r>
            <w:r>
              <w:rPr>
                <w:rFonts w:hint="eastAsia" w:ascii="Times New Roman" w:hAnsi="Times New Roman" w:eastAsia="宋体" w:cs="Times New Roman"/>
                <w:color w:val="auto"/>
                <w:kern w:val="0"/>
                <w:sz w:val="20"/>
                <w:szCs w:val="21"/>
              </w:rPr>
              <w:t>（个）</w:t>
            </w:r>
          </w:p>
        </w:tc>
        <w:tc>
          <w:tcPr>
            <w:tcW w:w="82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班级数</w:t>
            </w:r>
            <w:r>
              <w:rPr>
                <w:rFonts w:hint="eastAsia" w:ascii="Times New Roman" w:hAnsi="Times New Roman" w:eastAsia="宋体" w:cs="Times New Roman"/>
                <w:color w:val="auto"/>
                <w:kern w:val="0"/>
                <w:sz w:val="20"/>
                <w:szCs w:val="21"/>
              </w:rPr>
              <w:t>（个）</w:t>
            </w:r>
          </w:p>
        </w:tc>
        <w:tc>
          <w:tcPr>
            <w:tcW w:w="1037"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教职工数</w:t>
            </w:r>
            <w:r>
              <w:rPr>
                <w:rFonts w:hint="eastAsia" w:ascii="Times New Roman" w:hAnsi="Times New Roman" w:eastAsia="宋体" w:cs="Times New Roman"/>
                <w:color w:val="auto"/>
                <w:kern w:val="0"/>
                <w:sz w:val="20"/>
                <w:szCs w:val="21"/>
              </w:rPr>
              <w:t>（人）</w:t>
            </w:r>
          </w:p>
        </w:tc>
        <w:tc>
          <w:tcPr>
            <w:tcW w:w="96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生师比</w:t>
            </w:r>
            <w:r>
              <w:rPr>
                <w:rFonts w:hint="eastAsia" w:ascii="Times New Roman" w:hAnsi="Times New Roman" w:eastAsia="宋体" w:cs="Times New Roman"/>
                <w:color w:val="auto"/>
                <w:kern w:val="0"/>
                <w:sz w:val="20"/>
                <w:szCs w:val="21"/>
              </w:rPr>
              <w:t>（X：1）</w:t>
            </w:r>
          </w:p>
        </w:tc>
        <w:tc>
          <w:tcPr>
            <w:tcW w:w="147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该校达标情况（达标/不达标）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950" w:type="dxa"/>
            <w:vAlign w:val="center"/>
          </w:tcPr>
          <w:p>
            <w:pPr>
              <w:jc w:val="center"/>
              <w:rPr>
                <w:rFonts w:ascii="Times New Roman" w:hAnsi="Times New Roman" w:eastAsia="宋体" w:cs="Times New Roman"/>
                <w:color w:val="auto"/>
                <w:kern w:val="0"/>
                <w:sz w:val="20"/>
                <w:szCs w:val="21"/>
              </w:rPr>
            </w:pPr>
          </w:p>
        </w:tc>
        <w:tc>
          <w:tcPr>
            <w:tcW w:w="934" w:type="dxa"/>
          </w:tcPr>
          <w:p>
            <w:pPr>
              <w:jc w:val="center"/>
              <w:rPr>
                <w:rFonts w:ascii="Times New Roman" w:hAnsi="Times New Roman" w:eastAsia="宋体" w:cs="Times New Roman"/>
                <w:color w:val="auto"/>
                <w:kern w:val="0"/>
                <w:sz w:val="20"/>
                <w:szCs w:val="21"/>
              </w:rPr>
            </w:pPr>
          </w:p>
        </w:tc>
        <w:tc>
          <w:tcPr>
            <w:tcW w:w="816" w:type="dxa"/>
          </w:tcPr>
          <w:p>
            <w:pPr>
              <w:jc w:val="center"/>
              <w:rPr>
                <w:rFonts w:ascii="Times New Roman" w:hAnsi="Times New Roman" w:eastAsia="宋体" w:cs="Times New Roman"/>
                <w:color w:val="auto"/>
                <w:kern w:val="0"/>
                <w:sz w:val="20"/>
                <w:szCs w:val="21"/>
              </w:rPr>
            </w:pPr>
          </w:p>
        </w:tc>
        <w:tc>
          <w:tcPr>
            <w:tcW w:w="823" w:type="dxa"/>
            <w:vAlign w:val="center"/>
          </w:tcPr>
          <w:p>
            <w:pPr>
              <w:jc w:val="center"/>
              <w:rPr>
                <w:rFonts w:ascii="Times New Roman" w:hAnsi="Times New Roman" w:eastAsia="宋体" w:cs="Times New Roman"/>
                <w:color w:val="auto"/>
                <w:kern w:val="0"/>
                <w:sz w:val="20"/>
                <w:szCs w:val="21"/>
              </w:rPr>
            </w:pPr>
          </w:p>
        </w:tc>
        <w:tc>
          <w:tcPr>
            <w:tcW w:w="824" w:type="dxa"/>
            <w:vAlign w:val="center"/>
          </w:tcPr>
          <w:p>
            <w:pPr>
              <w:jc w:val="center"/>
              <w:rPr>
                <w:rFonts w:ascii="Times New Roman" w:hAnsi="Times New Roman" w:eastAsia="宋体" w:cs="Times New Roman"/>
                <w:color w:val="auto"/>
                <w:kern w:val="0"/>
                <w:sz w:val="20"/>
                <w:szCs w:val="21"/>
              </w:rPr>
            </w:pPr>
          </w:p>
        </w:tc>
        <w:tc>
          <w:tcPr>
            <w:tcW w:w="1037" w:type="dxa"/>
          </w:tcPr>
          <w:p>
            <w:pPr>
              <w:jc w:val="center"/>
              <w:rPr>
                <w:rFonts w:ascii="Times New Roman" w:hAnsi="Times New Roman" w:eastAsia="宋体" w:cs="Times New Roman"/>
                <w:color w:val="auto"/>
                <w:kern w:val="0"/>
                <w:sz w:val="20"/>
                <w:szCs w:val="21"/>
              </w:rPr>
            </w:pPr>
          </w:p>
        </w:tc>
        <w:tc>
          <w:tcPr>
            <w:tcW w:w="960" w:type="dxa"/>
            <w:vAlign w:val="center"/>
          </w:tcPr>
          <w:p>
            <w:pPr>
              <w:jc w:val="center"/>
              <w:rPr>
                <w:rFonts w:ascii="Times New Roman" w:hAnsi="Times New Roman" w:eastAsia="宋体" w:cs="Times New Roman"/>
                <w:color w:val="auto"/>
                <w:kern w:val="0"/>
                <w:sz w:val="20"/>
                <w:szCs w:val="21"/>
              </w:rPr>
            </w:pPr>
          </w:p>
        </w:tc>
        <w:tc>
          <w:tcPr>
            <w:tcW w:w="1470"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950" w:type="dxa"/>
            <w:vAlign w:val="center"/>
          </w:tcPr>
          <w:p>
            <w:pPr>
              <w:jc w:val="center"/>
              <w:rPr>
                <w:rFonts w:ascii="Times New Roman" w:hAnsi="Times New Roman" w:eastAsia="宋体" w:cs="Times New Roman"/>
                <w:color w:val="auto"/>
                <w:kern w:val="0"/>
                <w:sz w:val="20"/>
                <w:szCs w:val="21"/>
              </w:rPr>
            </w:pPr>
          </w:p>
        </w:tc>
        <w:tc>
          <w:tcPr>
            <w:tcW w:w="934" w:type="dxa"/>
          </w:tcPr>
          <w:p>
            <w:pPr>
              <w:jc w:val="center"/>
              <w:rPr>
                <w:rFonts w:ascii="Times New Roman" w:hAnsi="Times New Roman" w:eastAsia="宋体" w:cs="Times New Roman"/>
                <w:color w:val="auto"/>
                <w:kern w:val="0"/>
                <w:sz w:val="20"/>
                <w:szCs w:val="21"/>
              </w:rPr>
            </w:pPr>
          </w:p>
        </w:tc>
        <w:tc>
          <w:tcPr>
            <w:tcW w:w="816" w:type="dxa"/>
          </w:tcPr>
          <w:p>
            <w:pPr>
              <w:jc w:val="center"/>
              <w:rPr>
                <w:rFonts w:ascii="Times New Roman" w:hAnsi="Times New Roman" w:eastAsia="宋体" w:cs="Times New Roman"/>
                <w:color w:val="auto"/>
                <w:kern w:val="0"/>
                <w:sz w:val="20"/>
                <w:szCs w:val="21"/>
              </w:rPr>
            </w:pPr>
          </w:p>
        </w:tc>
        <w:tc>
          <w:tcPr>
            <w:tcW w:w="823" w:type="dxa"/>
            <w:vAlign w:val="center"/>
          </w:tcPr>
          <w:p>
            <w:pPr>
              <w:jc w:val="center"/>
              <w:rPr>
                <w:rFonts w:ascii="Times New Roman" w:hAnsi="Times New Roman" w:eastAsia="宋体" w:cs="Times New Roman"/>
                <w:color w:val="auto"/>
                <w:kern w:val="0"/>
                <w:sz w:val="20"/>
                <w:szCs w:val="21"/>
              </w:rPr>
            </w:pPr>
          </w:p>
        </w:tc>
        <w:tc>
          <w:tcPr>
            <w:tcW w:w="824" w:type="dxa"/>
            <w:vAlign w:val="center"/>
          </w:tcPr>
          <w:p>
            <w:pPr>
              <w:jc w:val="center"/>
              <w:rPr>
                <w:rFonts w:ascii="Times New Roman" w:hAnsi="Times New Roman" w:eastAsia="宋体" w:cs="Times New Roman"/>
                <w:color w:val="auto"/>
                <w:kern w:val="0"/>
                <w:sz w:val="20"/>
                <w:szCs w:val="21"/>
              </w:rPr>
            </w:pPr>
          </w:p>
        </w:tc>
        <w:tc>
          <w:tcPr>
            <w:tcW w:w="1037" w:type="dxa"/>
          </w:tcPr>
          <w:p>
            <w:pPr>
              <w:jc w:val="center"/>
              <w:rPr>
                <w:rFonts w:ascii="Times New Roman" w:hAnsi="Times New Roman" w:eastAsia="宋体" w:cs="Times New Roman"/>
                <w:color w:val="auto"/>
                <w:kern w:val="0"/>
                <w:sz w:val="20"/>
                <w:szCs w:val="21"/>
              </w:rPr>
            </w:pPr>
          </w:p>
        </w:tc>
        <w:tc>
          <w:tcPr>
            <w:tcW w:w="960" w:type="dxa"/>
            <w:vAlign w:val="center"/>
          </w:tcPr>
          <w:p>
            <w:pPr>
              <w:jc w:val="center"/>
              <w:rPr>
                <w:rFonts w:ascii="Times New Roman" w:hAnsi="Times New Roman" w:eastAsia="宋体" w:cs="Times New Roman"/>
                <w:color w:val="auto"/>
                <w:kern w:val="0"/>
                <w:sz w:val="20"/>
                <w:szCs w:val="21"/>
              </w:rPr>
            </w:pPr>
          </w:p>
        </w:tc>
        <w:tc>
          <w:tcPr>
            <w:tcW w:w="1470" w:type="dxa"/>
            <w:vAlign w:val="center"/>
          </w:tcPr>
          <w:p>
            <w:pPr>
              <w:jc w:val="center"/>
              <w:rPr>
                <w:rFonts w:ascii="Times New Roman" w:hAnsi="Times New Roman" w:eastAsia="宋体" w:cs="Times New Roman"/>
                <w:color w:val="auto"/>
                <w:kern w:val="0"/>
                <w:sz w:val="20"/>
                <w:szCs w:val="21"/>
              </w:rPr>
            </w:pPr>
          </w:p>
        </w:tc>
      </w:tr>
    </w:tbl>
    <w:p>
      <w:pPr>
        <w:widowControl/>
        <w:spacing w:line="240" w:lineRule="exact"/>
        <w:jc w:val="left"/>
        <w:rPr>
          <w:rFonts w:ascii="Times New Roman" w:hAnsi="Times New Roman" w:cs="Times New Roman"/>
          <w:color w:val="auto"/>
          <w:sz w:val="16"/>
          <w:szCs w:val="16"/>
        </w:rPr>
      </w:pPr>
      <w:r>
        <w:rPr>
          <w:rFonts w:hint="eastAsia" w:ascii="Times New Roman" w:hAnsi="Times New Roman" w:cs="Times New Roman"/>
          <w:color w:val="auto"/>
          <w:sz w:val="16"/>
          <w:szCs w:val="16"/>
        </w:rPr>
        <w:t>注：统计口径详见《江苏省义务教育优质均衡发展县（市、区）评估指标内涵解读》。</w:t>
      </w:r>
    </w:p>
    <w:p>
      <w:pPr>
        <w:widowControl/>
        <w:spacing w:before="156" w:beforeLines="50" w:after="156" w:afterLines="50"/>
        <w:jc w:val="left"/>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7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771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 料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1</w:t>
            </w:r>
          </w:p>
        </w:tc>
        <w:tc>
          <w:tcPr>
            <w:tcW w:w="7712" w:type="dxa"/>
            <w:vAlign w:val="center"/>
          </w:tcPr>
          <w:p>
            <w:pPr>
              <w:jc w:val="left"/>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“十三五”期间，政府促进义务教育均衡发展，落实《江苏省义务教育学校办学标准》的政策文件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2</w:t>
            </w:r>
          </w:p>
        </w:tc>
        <w:tc>
          <w:tcPr>
            <w:tcW w:w="7712" w:type="dxa"/>
            <w:vAlign w:val="center"/>
          </w:tcPr>
          <w:p>
            <w:pPr>
              <w:spacing w:line="360" w:lineRule="auto"/>
              <w:jc w:val="left"/>
              <w:rPr>
                <w:rFonts w:ascii="宋体" w:hAnsi="宋体" w:eastAsia="宋体" w:cs="Times New Roman"/>
                <w:color w:val="auto"/>
                <w:kern w:val="0"/>
                <w:sz w:val="20"/>
                <w:szCs w:val="20"/>
              </w:rPr>
            </w:pPr>
            <w:r>
              <w:rPr>
                <w:rFonts w:hint="eastAsia" w:ascii="宋体" w:hAnsi="宋体" w:eastAsia="宋体" w:cs="Times New Roman"/>
                <w:color w:val="auto"/>
                <w:kern w:val="0"/>
                <w:sz w:val="20"/>
                <w:szCs w:val="20"/>
              </w:rPr>
              <w:t>加强师资队伍建设，合理安排教师编制的文件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3</w:t>
            </w:r>
          </w:p>
        </w:tc>
        <w:tc>
          <w:tcPr>
            <w:tcW w:w="7712" w:type="dxa"/>
            <w:vAlign w:val="center"/>
          </w:tcPr>
          <w:p>
            <w:pPr>
              <w:spacing w:line="360" w:lineRule="auto"/>
              <w:jc w:val="left"/>
              <w:rPr>
                <w:rFonts w:ascii="宋体" w:hAnsi="宋体" w:eastAsia="宋体" w:cs="Times New Roman"/>
                <w:color w:val="auto"/>
                <w:kern w:val="0"/>
                <w:sz w:val="20"/>
                <w:szCs w:val="20"/>
              </w:rPr>
            </w:pPr>
            <w:r>
              <w:rPr>
                <w:rFonts w:hint="eastAsia" w:ascii="宋体" w:hAnsi="宋体" w:eastAsia="宋体" w:cs="Times New Roman"/>
                <w:color w:val="auto"/>
                <w:kern w:val="0"/>
                <w:sz w:val="20"/>
                <w:szCs w:val="20"/>
              </w:rPr>
              <w:t>近三年安排公用经费的文件及相关财政报表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4</w:t>
            </w:r>
          </w:p>
        </w:tc>
        <w:tc>
          <w:tcPr>
            <w:tcW w:w="7712" w:type="dxa"/>
            <w:vAlign w:val="center"/>
          </w:tcPr>
          <w:p>
            <w:pPr>
              <w:spacing w:line="360" w:lineRule="auto"/>
              <w:jc w:val="left"/>
              <w:rPr>
                <w:rFonts w:ascii="宋体" w:hAnsi="宋体" w:eastAsia="宋体" w:cs="Times New Roman"/>
                <w:color w:val="auto"/>
                <w:kern w:val="0"/>
                <w:sz w:val="20"/>
                <w:szCs w:val="20"/>
              </w:rPr>
            </w:pPr>
            <w:r>
              <w:rPr>
                <w:rFonts w:hint="eastAsia" w:ascii="宋体" w:hAnsi="宋体" w:eastAsia="宋体" w:cs="Times New Roman"/>
                <w:color w:val="auto"/>
                <w:kern w:val="0"/>
                <w:sz w:val="20"/>
                <w:szCs w:val="20"/>
              </w:rPr>
              <w:t>近三年教育技术装备建设有关文件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5</w:t>
            </w:r>
          </w:p>
        </w:tc>
        <w:tc>
          <w:tcPr>
            <w:tcW w:w="7712" w:type="dxa"/>
            <w:vAlign w:val="center"/>
          </w:tcPr>
          <w:p>
            <w:pPr>
              <w:spacing w:line="360" w:lineRule="auto"/>
              <w:jc w:val="left"/>
              <w:rPr>
                <w:rFonts w:ascii="宋体" w:hAnsi="宋体" w:eastAsia="宋体" w:cs="Times New Roman"/>
                <w:color w:val="auto"/>
                <w:kern w:val="0"/>
                <w:sz w:val="20"/>
                <w:szCs w:val="20"/>
              </w:rPr>
            </w:pPr>
            <w:r>
              <w:rPr>
                <w:rFonts w:hint="eastAsia" w:ascii="宋体" w:hAnsi="宋体" w:eastAsia="宋体" w:cs="Times New Roman"/>
                <w:color w:val="auto"/>
                <w:kern w:val="0"/>
                <w:sz w:val="20"/>
                <w:szCs w:val="20"/>
              </w:rPr>
              <w:t>促进城乡义务教育一体化的有关政策文件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 w:type="dxa"/>
            <w:vAlign w:val="center"/>
          </w:tcPr>
          <w:p>
            <w:pPr>
              <w:spacing w:line="360" w:lineRule="auto"/>
              <w:jc w:val="center"/>
              <w:rPr>
                <w:rFonts w:ascii="Times New Roman" w:hAnsi="Times New Roman" w:eastAsia="宋体" w:cs="Times New Roman"/>
                <w:color w:val="auto"/>
                <w:kern w:val="0"/>
                <w:sz w:val="20"/>
                <w:szCs w:val="21"/>
              </w:rPr>
            </w:pPr>
          </w:p>
        </w:tc>
        <w:tc>
          <w:tcPr>
            <w:tcW w:w="7712"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w:t>
            </w:r>
            <w:r>
              <w:rPr>
                <w:rFonts w:hint="eastAsia" w:ascii="Times New Roman" w:hAnsi="Times New Roman" w:eastAsia="宋体" w:cs="Times New Roman"/>
                <w:color w:val="auto"/>
                <w:kern w:val="0"/>
                <w:sz w:val="20"/>
                <w:szCs w:val="21"/>
              </w:rPr>
              <w:t>他</w:t>
            </w:r>
            <w:r>
              <w:rPr>
                <w:rFonts w:ascii="Times New Roman" w:hAnsi="Times New Roman" w:eastAsia="宋体" w:cs="Times New Roman"/>
                <w:color w:val="auto"/>
                <w:kern w:val="0"/>
                <w:sz w:val="20"/>
                <w:szCs w:val="21"/>
              </w:rPr>
              <w:t>）</w:t>
            </w:r>
          </w:p>
        </w:tc>
      </w:tr>
    </w:tbl>
    <w:p>
      <w:pPr>
        <w:widowControl/>
        <w:jc w:val="left"/>
        <w:rPr>
          <w:rFonts w:ascii="Times New Roman" w:hAnsi="Times New Roman" w:eastAsia="宋体" w:cs="Times New Roman"/>
          <w:color w:val="auto"/>
          <w:szCs w:val="21"/>
        </w:rPr>
      </w:pPr>
    </w:p>
    <w:p>
      <w:pPr>
        <w:widowControl/>
        <w:jc w:val="left"/>
        <w:rPr>
          <w:rFonts w:ascii="Times New Roman" w:hAnsi="Times New Roman" w:eastAsia="宋体" w:cs="Times New Roman"/>
          <w:color w:val="auto"/>
          <w:szCs w:val="21"/>
        </w:rPr>
      </w:pPr>
      <w:r>
        <w:rPr>
          <w:rFonts w:ascii="Times New Roman" w:hAnsi="Times New Roman" w:eastAsia="宋体" w:cs="Times New Roman"/>
          <w:color w:val="auto"/>
          <w:szCs w:val="21"/>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政府保障程度2-2</w:t>
      </w:r>
    </w:p>
    <w:p>
      <w:pPr>
        <w:spacing w:before="156" w:beforeLines="50" w:after="156" w:afterLines="50"/>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第9条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县域内所有义务教育学校均达到省定办学标准。</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Times New Roman" w:hAnsi="Times New Roman" w:cs="Times New Roman" w:eastAsiaTheme="minorEastAsia"/>
          <w:b/>
          <w:bCs/>
          <w:color w:val="auto"/>
          <w:sz w:val="24"/>
          <w:szCs w:val="24"/>
          <w:lang w:val="en-US" w:eastAsia="zh-CN"/>
        </w:rPr>
      </w:pPr>
      <w:r>
        <w:rPr>
          <w:rFonts w:hint="eastAsia" w:ascii="Times New Roman" w:hAnsi="Times New Roman" w:cs="Times New Roman"/>
          <w:b/>
          <w:bCs/>
          <w:color w:val="auto"/>
          <w:sz w:val="24"/>
          <w:szCs w:val="24"/>
          <w:lang w:val="en-US" w:eastAsia="zh-CN"/>
        </w:rPr>
        <w:t>各校对照《义务教育学校办学标准》自评：</w:t>
      </w:r>
    </w:p>
    <w:p>
      <w:pPr>
        <w:widowControl/>
        <w:jc w:val="left"/>
        <w:rPr>
          <w:rFonts w:ascii="Times New Roman" w:hAnsi="Times New Roman" w:cs="Times New Roman"/>
          <w:color w:val="auto"/>
          <w:sz w:val="18"/>
          <w:szCs w:val="18"/>
        </w:rPr>
      </w:pPr>
      <w:r>
        <w:rPr>
          <w:rFonts w:ascii="Times New Roman" w:hAnsi="Times New Roman" w:cs="Times New Roman"/>
          <w:color w:val="auto"/>
          <w:sz w:val="18"/>
          <w:szCs w:val="18"/>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政府保障程度2-4</w:t>
      </w:r>
    </w:p>
    <w:p>
      <w:pPr>
        <w:spacing w:before="156" w:beforeLines="50" w:after="156" w:afterLines="50"/>
        <w:rPr>
          <w:rFonts w:ascii="Times New Roman" w:hAnsi="Times New Roman" w:eastAsia="楷体_GB2312" w:cs="Times New Roman"/>
          <w:color w:val="auto"/>
          <w:szCs w:val="21"/>
        </w:rPr>
      </w:pPr>
      <w:r>
        <w:rPr>
          <w:rFonts w:ascii="Times New Roman" w:hAnsi="Times New Roman" w:eastAsia="宋体" w:cs="Times New Roman"/>
          <w:color w:val="auto"/>
          <w:kern w:val="0"/>
          <w:sz w:val="20"/>
          <w:szCs w:val="21"/>
        </w:rPr>
        <w:t>第11条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县域内所有小学、初中每12个班级配备音乐、美术专用教室1间以上；其中，每间音乐专用教室面积不小于96平方米，每间美术专用教室面积不小于90平方米。</w:t>
      </w:r>
    </w:p>
    <w:tbl>
      <w:tblPr>
        <w:tblStyle w:val="15"/>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1206"/>
        <w:gridCol w:w="896"/>
        <w:gridCol w:w="816"/>
        <w:gridCol w:w="865"/>
        <w:gridCol w:w="1044"/>
        <w:gridCol w:w="1110"/>
        <w:gridCol w:w="1110"/>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48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120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学校名称</w:t>
            </w:r>
          </w:p>
        </w:tc>
        <w:tc>
          <w:tcPr>
            <w:tcW w:w="89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w:t>
            </w:r>
          </w:p>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类型</w:t>
            </w:r>
          </w:p>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（1类/2类/3类）</w:t>
            </w:r>
          </w:p>
        </w:tc>
        <w:tc>
          <w:tcPr>
            <w:tcW w:w="81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班级数</w:t>
            </w:r>
            <w:r>
              <w:rPr>
                <w:rFonts w:hint="eastAsia" w:ascii="Times New Roman" w:hAnsi="Times New Roman" w:eastAsia="宋体" w:cs="Times New Roman"/>
                <w:color w:val="auto"/>
                <w:kern w:val="0"/>
                <w:sz w:val="20"/>
                <w:szCs w:val="21"/>
              </w:rPr>
              <w:t>（个）</w:t>
            </w:r>
          </w:p>
        </w:tc>
        <w:tc>
          <w:tcPr>
            <w:tcW w:w="86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音乐专用教室数</w:t>
            </w:r>
            <w:r>
              <w:rPr>
                <w:rFonts w:hint="eastAsia" w:ascii="Times New Roman" w:hAnsi="Times New Roman" w:eastAsia="宋体" w:cs="Times New Roman"/>
                <w:color w:val="auto"/>
                <w:kern w:val="0"/>
                <w:sz w:val="20"/>
                <w:szCs w:val="21"/>
              </w:rPr>
              <w:t>（间）</w:t>
            </w:r>
          </w:p>
        </w:tc>
        <w:tc>
          <w:tcPr>
            <w:tcW w:w="1044"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面积</w:t>
            </w:r>
            <w:r>
              <w:rPr>
                <w:rFonts w:ascii="Times New Roman" w:hAnsi="Times New Roman" w:eastAsia="宋体" w:cs="Times New Roman"/>
                <w:color w:val="auto"/>
                <w:kern w:val="0"/>
                <w:sz w:val="20"/>
                <w:szCs w:val="21"/>
              </w:rPr>
              <w:t>达标音乐专用教室数</w:t>
            </w:r>
            <w:r>
              <w:rPr>
                <w:rFonts w:hint="eastAsia" w:ascii="Times New Roman" w:hAnsi="Times New Roman" w:eastAsia="宋体" w:cs="Times New Roman"/>
                <w:color w:val="auto"/>
                <w:kern w:val="0"/>
                <w:sz w:val="20"/>
                <w:szCs w:val="21"/>
              </w:rPr>
              <w:t>（间）</w:t>
            </w:r>
          </w:p>
        </w:tc>
        <w:tc>
          <w:tcPr>
            <w:tcW w:w="111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美术专用教室数</w:t>
            </w:r>
            <w:r>
              <w:rPr>
                <w:rFonts w:hint="eastAsia" w:ascii="Times New Roman" w:hAnsi="Times New Roman" w:eastAsia="宋体" w:cs="Times New Roman"/>
                <w:color w:val="auto"/>
                <w:kern w:val="0"/>
                <w:sz w:val="20"/>
                <w:szCs w:val="21"/>
              </w:rPr>
              <w:t>（间）</w:t>
            </w:r>
          </w:p>
        </w:tc>
        <w:tc>
          <w:tcPr>
            <w:tcW w:w="1110"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面积</w:t>
            </w:r>
            <w:r>
              <w:rPr>
                <w:rFonts w:ascii="Times New Roman" w:hAnsi="Times New Roman" w:eastAsia="宋体" w:cs="Times New Roman"/>
                <w:color w:val="auto"/>
                <w:kern w:val="0"/>
                <w:sz w:val="20"/>
                <w:szCs w:val="21"/>
              </w:rPr>
              <w:t>达标美术专用教室数</w:t>
            </w:r>
            <w:r>
              <w:rPr>
                <w:rFonts w:hint="eastAsia" w:ascii="Times New Roman" w:hAnsi="Times New Roman" w:eastAsia="宋体" w:cs="Times New Roman"/>
                <w:color w:val="auto"/>
                <w:kern w:val="0"/>
                <w:sz w:val="20"/>
                <w:szCs w:val="21"/>
              </w:rPr>
              <w:t>（间）</w:t>
            </w:r>
          </w:p>
        </w:tc>
        <w:tc>
          <w:tcPr>
            <w:tcW w:w="1607"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数量和面积</w:t>
            </w:r>
            <w:r>
              <w:rPr>
                <w:rFonts w:ascii="Times New Roman" w:hAnsi="Times New Roman" w:eastAsia="宋体" w:cs="Times New Roman"/>
                <w:color w:val="auto"/>
                <w:kern w:val="0"/>
                <w:sz w:val="20"/>
                <w:szCs w:val="21"/>
              </w:rPr>
              <w:t>是否</w:t>
            </w:r>
            <w:r>
              <w:rPr>
                <w:rFonts w:hint="eastAsia" w:ascii="Times New Roman" w:hAnsi="Times New Roman" w:eastAsia="宋体" w:cs="Times New Roman"/>
                <w:color w:val="auto"/>
                <w:kern w:val="0"/>
                <w:sz w:val="20"/>
                <w:szCs w:val="21"/>
              </w:rPr>
              <w:t>均</w:t>
            </w:r>
            <w:r>
              <w:rPr>
                <w:rFonts w:ascii="Times New Roman" w:hAnsi="Times New Roman" w:eastAsia="宋体" w:cs="Times New Roman"/>
                <w:color w:val="auto"/>
                <w:kern w:val="0"/>
                <w:sz w:val="20"/>
                <w:szCs w:val="21"/>
              </w:rPr>
              <w:t>达标</w:t>
            </w:r>
          </w:p>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（达标/</w:t>
            </w:r>
            <w:r>
              <w:rPr>
                <w:rFonts w:hint="eastAsia" w:ascii="Times New Roman" w:hAnsi="Times New Roman" w:eastAsia="宋体" w:cs="Times New Roman"/>
                <w:color w:val="auto"/>
                <w:kern w:val="0"/>
                <w:sz w:val="20"/>
                <w:szCs w:val="21"/>
              </w:rPr>
              <w:t>基本达标/</w:t>
            </w:r>
            <w:r>
              <w:rPr>
                <w:rFonts w:ascii="Times New Roman" w:hAnsi="Times New Roman" w:eastAsia="宋体" w:cs="Times New Roman"/>
                <w:color w:val="auto"/>
                <w:kern w:val="0"/>
                <w:sz w:val="20"/>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1206" w:type="dxa"/>
            <w:vAlign w:val="center"/>
          </w:tcPr>
          <w:p>
            <w:pPr>
              <w:jc w:val="center"/>
              <w:rPr>
                <w:rFonts w:ascii="Times New Roman" w:hAnsi="Times New Roman" w:eastAsia="宋体" w:cs="Times New Roman"/>
                <w:color w:val="auto"/>
                <w:kern w:val="0"/>
                <w:sz w:val="20"/>
                <w:szCs w:val="21"/>
              </w:rPr>
            </w:pPr>
          </w:p>
        </w:tc>
        <w:tc>
          <w:tcPr>
            <w:tcW w:w="896" w:type="dxa"/>
            <w:vAlign w:val="center"/>
          </w:tcPr>
          <w:p>
            <w:pPr>
              <w:jc w:val="center"/>
              <w:rPr>
                <w:rFonts w:ascii="Times New Roman" w:hAnsi="Times New Roman" w:eastAsia="宋体" w:cs="Times New Roman"/>
                <w:color w:val="auto"/>
                <w:kern w:val="0"/>
                <w:sz w:val="20"/>
                <w:szCs w:val="21"/>
              </w:rPr>
            </w:pPr>
          </w:p>
        </w:tc>
        <w:tc>
          <w:tcPr>
            <w:tcW w:w="816" w:type="dxa"/>
            <w:vAlign w:val="center"/>
          </w:tcPr>
          <w:p>
            <w:pPr>
              <w:jc w:val="center"/>
              <w:rPr>
                <w:rFonts w:ascii="Times New Roman" w:hAnsi="Times New Roman" w:eastAsia="宋体" w:cs="Times New Roman"/>
                <w:color w:val="auto"/>
                <w:kern w:val="0"/>
                <w:sz w:val="20"/>
                <w:szCs w:val="21"/>
              </w:rPr>
            </w:pPr>
          </w:p>
        </w:tc>
        <w:tc>
          <w:tcPr>
            <w:tcW w:w="865" w:type="dxa"/>
            <w:vAlign w:val="center"/>
          </w:tcPr>
          <w:p>
            <w:pPr>
              <w:jc w:val="center"/>
              <w:rPr>
                <w:rFonts w:ascii="Times New Roman" w:hAnsi="Times New Roman" w:eastAsia="宋体" w:cs="Times New Roman"/>
                <w:color w:val="auto"/>
                <w:kern w:val="0"/>
                <w:sz w:val="20"/>
                <w:szCs w:val="21"/>
              </w:rPr>
            </w:pPr>
          </w:p>
        </w:tc>
        <w:tc>
          <w:tcPr>
            <w:tcW w:w="1044"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60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1206" w:type="dxa"/>
            <w:vAlign w:val="center"/>
          </w:tcPr>
          <w:p>
            <w:pPr>
              <w:jc w:val="center"/>
              <w:rPr>
                <w:rFonts w:ascii="Times New Roman" w:hAnsi="Times New Roman" w:eastAsia="宋体" w:cs="Times New Roman"/>
                <w:color w:val="auto"/>
                <w:kern w:val="0"/>
                <w:sz w:val="20"/>
                <w:szCs w:val="21"/>
              </w:rPr>
            </w:pPr>
          </w:p>
        </w:tc>
        <w:tc>
          <w:tcPr>
            <w:tcW w:w="896" w:type="dxa"/>
            <w:vAlign w:val="center"/>
          </w:tcPr>
          <w:p>
            <w:pPr>
              <w:jc w:val="center"/>
              <w:rPr>
                <w:rFonts w:ascii="Times New Roman" w:hAnsi="Times New Roman" w:eastAsia="宋体" w:cs="Times New Roman"/>
                <w:color w:val="auto"/>
                <w:kern w:val="0"/>
                <w:sz w:val="20"/>
                <w:szCs w:val="21"/>
              </w:rPr>
            </w:pPr>
          </w:p>
        </w:tc>
        <w:tc>
          <w:tcPr>
            <w:tcW w:w="816" w:type="dxa"/>
            <w:vAlign w:val="center"/>
          </w:tcPr>
          <w:p>
            <w:pPr>
              <w:jc w:val="center"/>
              <w:rPr>
                <w:rFonts w:ascii="Times New Roman" w:hAnsi="Times New Roman" w:eastAsia="宋体" w:cs="Times New Roman"/>
                <w:color w:val="auto"/>
                <w:kern w:val="0"/>
                <w:sz w:val="20"/>
                <w:szCs w:val="21"/>
              </w:rPr>
            </w:pPr>
          </w:p>
        </w:tc>
        <w:tc>
          <w:tcPr>
            <w:tcW w:w="865" w:type="dxa"/>
            <w:vAlign w:val="center"/>
          </w:tcPr>
          <w:p>
            <w:pPr>
              <w:jc w:val="center"/>
              <w:rPr>
                <w:rFonts w:ascii="Times New Roman" w:hAnsi="Times New Roman" w:eastAsia="宋体" w:cs="Times New Roman"/>
                <w:color w:val="auto"/>
                <w:kern w:val="0"/>
                <w:sz w:val="20"/>
                <w:szCs w:val="21"/>
              </w:rPr>
            </w:pPr>
          </w:p>
        </w:tc>
        <w:tc>
          <w:tcPr>
            <w:tcW w:w="1044"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60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vAlign w:val="center"/>
          </w:tcPr>
          <w:p>
            <w:pPr>
              <w:jc w:val="center"/>
              <w:rPr>
                <w:rFonts w:ascii="Times New Roman" w:hAnsi="Times New Roman" w:eastAsia="宋体" w:cs="Times New Roman"/>
                <w:color w:val="auto"/>
                <w:kern w:val="0"/>
                <w:sz w:val="20"/>
                <w:szCs w:val="21"/>
              </w:rPr>
            </w:pPr>
          </w:p>
        </w:tc>
        <w:tc>
          <w:tcPr>
            <w:tcW w:w="120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w:t>
            </w:r>
          </w:p>
        </w:tc>
        <w:tc>
          <w:tcPr>
            <w:tcW w:w="896" w:type="dxa"/>
            <w:vAlign w:val="center"/>
          </w:tcPr>
          <w:p>
            <w:pPr>
              <w:jc w:val="center"/>
              <w:rPr>
                <w:rFonts w:ascii="Times New Roman" w:hAnsi="Times New Roman" w:eastAsia="宋体" w:cs="Times New Roman"/>
                <w:color w:val="auto"/>
                <w:kern w:val="0"/>
                <w:sz w:val="20"/>
                <w:szCs w:val="21"/>
              </w:rPr>
            </w:pPr>
          </w:p>
        </w:tc>
        <w:tc>
          <w:tcPr>
            <w:tcW w:w="816" w:type="dxa"/>
            <w:vAlign w:val="center"/>
          </w:tcPr>
          <w:p>
            <w:pPr>
              <w:jc w:val="center"/>
              <w:rPr>
                <w:rFonts w:ascii="Times New Roman" w:hAnsi="Times New Roman" w:eastAsia="宋体" w:cs="Times New Roman"/>
                <w:color w:val="auto"/>
                <w:kern w:val="0"/>
                <w:sz w:val="20"/>
                <w:szCs w:val="21"/>
              </w:rPr>
            </w:pPr>
          </w:p>
        </w:tc>
        <w:tc>
          <w:tcPr>
            <w:tcW w:w="865" w:type="dxa"/>
            <w:vAlign w:val="center"/>
          </w:tcPr>
          <w:p>
            <w:pPr>
              <w:jc w:val="center"/>
              <w:rPr>
                <w:rFonts w:ascii="Times New Roman" w:hAnsi="Times New Roman" w:eastAsia="宋体" w:cs="Times New Roman"/>
                <w:color w:val="auto"/>
                <w:kern w:val="0"/>
                <w:sz w:val="20"/>
                <w:szCs w:val="21"/>
              </w:rPr>
            </w:pPr>
          </w:p>
        </w:tc>
        <w:tc>
          <w:tcPr>
            <w:tcW w:w="1044"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60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120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初中1</w:t>
            </w:r>
          </w:p>
        </w:tc>
        <w:tc>
          <w:tcPr>
            <w:tcW w:w="896" w:type="dxa"/>
            <w:vAlign w:val="center"/>
          </w:tcPr>
          <w:p>
            <w:pPr>
              <w:jc w:val="center"/>
              <w:rPr>
                <w:rFonts w:ascii="Times New Roman" w:hAnsi="Times New Roman" w:eastAsia="宋体" w:cs="Times New Roman"/>
                <w:color w:val="auto"/>
                <w:kern w:val="0"/>
                <w:sz w:val="20"/>
                <w:szCs w:val="21"/>
              </w:rPr>
            </w:pPr>
          </w:p>
        </w:tc>
        <w:tc>
          <w:tcPr>
            <w:tcW w:w="816" w:type="dxa"/>
            <w:vAlign w:val="center"/>
          </w:tcPr>
          <w:p>
            <w:pPr>
              <w:jc w:val="center"/>
              <w:rPr>
                <w:rFonts w:ascii="Times New Roman" w:hAnsi="Times New Roman" w:eastAsia="宋体" w:cs="Times New Roman"/>
                <w:color w:val="auto"/>
                <w:kern w:val="0"/>
                <w:sz w:val="20"/>
                <w:szCs w:val="21"/>
              </w:rPr>
            </w:pPr>
          </w:p>
        </w:tc>
        <w:tc>
          <w:tcPr>
            <w:tcW w:w="865" w:type="dxa"/>
            <w:vAlign w:val="center"/>
          </w:tcPr>
          <w:p>
            <w:pPr>
              <w:jc w:val="center"/>
              <w:rPr>
                <w:rFonts w:ascii="Times New Roman" w:hAnsi="Times New Roman" w:eastAsia="宋体" w:cs="Times New Roman"/>
                <w:color w:val="auto"/>
                <w:kern w:val="0"/>
                <w:sz w:val="20"/>
                <w:szCs w:val="21"/>
              </w:rPr>
            </w:pPr>
          </w:p>
        </w:tc>
        <w:tc>
          <w:tcPr>
            <w:tcW w:w="1044"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60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120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初中2</w:t>
            </w:r>
          </w:p>
        </w:tc>
        <w:tc>
          <w:tcPr>
            <w:tcW w:w="896" w:type="dxa"/>
            <w:vAlign w:val="center"/>
          </w:tcPr>
          <w:p>
            <w:pPr>
              <w:jc w:val="center"/>
              <w:rPr>
                <w:rFonts w:ascii="Times New Roman" w:hAnsi="Times New Roman" w:eastAsia="宋体" w:cs="Times New Roman"/>
                <w:color w:val="auto"/>
                <w:kern w:val="0"/>
                <w:sz w:val="20"/>
                <w:szCs w:val="21"/>
              </w:rPr>
            </w:pPr>
          </w:p>
        </w:tc>
        <w:tc>
          <w:tcPr>
            <w:tcW w:w="816" w:type="dxa"/>
            <w:vAlign w:val="center"/>
          </w:tcPr>
          <w:p>
            <w:pPr>
              <w:jc w:val="center"/>
              <w:rPr>
                <w:rFonts w:ascii="Times New Roman" w:hAnsi="Times New Roman" w:eastAsia="宋体" w:cs="Times New Roman"/>
                <w:color w:val="auto"/>
                <w:kern w:val="0"/>
                <w:sz w:val="20"/>
                <w:szCs w:val="21"/>
              </w:rPr>
            </w:pPr>
          </w:p>
        </w:tc>
        <w:tc>
          <w:tcPr>
            <w:tcW w:w="865" w:type="dxa"/>
            <w:vAlign w:val="center"/>
          </w:tcPr>
          <w:p>
            <w:pPr>
              <w:jc w:val="center"/>
              <w:rPr>
                <w:rFonts w:ascii="Times New Roman" w:hAnsi="Times New Roman" w:eastAsia="宋体" w:cs="Times New Roman"/>
                <w:color w:val="auto"/>
                <w:kern w:val="0"/>
                <w:sz w:val="20"/>
                <w:szCs w:val="21"/>
              </w:rPr>
            </w:pPr>
          </w:p>
        </w:tc>
        <w:tc>
          <w:tcPr>
            <w:tcW w:w="1044"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60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vAlign w:val="center"/>
          </w:tcPr>
          <w:p>
            <w:pPr>
              <w:jc w:val="center"/>
              <w:rPr>
                <w:rFonts w:ascii="Times New Roman" w:hAnsi="Times New Roman" w:eastAsia="宋体" w:cs="Times New Roman"/>
                <w:color w:val="auto"/>
                <w:kern w:val="0"/>
                <w:sz w:val="20"/>
                <w:szCs w:val="21"/>
              </w:rPr>
            </w:pPr>
          </w:p>
        </w:tc>
        <w:tc>
          <w:tcPr>
            <w:tcW w:w="120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w:t>
            </w:r>
          </w:p>
        </w:tc>
        <w:tc>
          <w:tcPr>
            <w:tcW w:w="896" w:type="dxa"/>
            <w:vAlign w:val="center"/>
          </w:tcPr>
          <w:p>
            <w:pPr>
              <w:jc w:val="center"/>
              <w:rPr>
                <w:rFonts w:ascii="Times New Roman" w:hAnsi="Times New Roman" w:eastAsia="宋体" w:cs="Times New Roman"/>
                <w:color w:val="auto"/>
                <w:kern w:val="0"/>
                <w:sz w:val="20"/>
                <w:szCs w:val="21"/>
              </w:rPr>
            </w:pPr>
          </w:p>
        </w:tc>
        <w:tc>
          <w:tcPr>
            <w:tcW w:w="816" w:type="dxa"/>
            <w:vAlign w:val="center"/>
          </w:tcPr>
          <w:p>
            <w:pPr>
              <w:jc w:val="center"/>
              <w:rPr>
                <w:rFonts w:ascii="Times New Roman" w:hAnsi="Times New Roman" w:eastAsia="宋体" w:cs="Times New Roman"/>
                <w:color w:val="auto"/>
                <w:kern w:val="0"/>
                <w:sz w:val="20"/>
                <w:szCs w:val="21"/>
              </w:rPr>
            </w:pPr>
          </w:p>
        </w:tc>
        <w:tc>
          <w:tcPr>
            <w:tcW w:w="865" w:type="dxa"/>
            <w:vAlign w:val="center"/>
          </w:tcPr>
          <w:p>
            <w:pPr>
              <w:jc w:val="center"/>
              <w:rPr>
                <w:rFonts w:ascii="Times New Roman" w:hAnsi="Times New Roman" w:eastAsia="宋体" w:cs="Times New Roman"/>
                <w:color w:val="auto"/>
                <w:kern w:val="0"/>
                <w:sz w:val="20"/>
                <w:szCs w:val="21"/>
              </w:rPr>
            </w:pPr>
          </w:p>
        </w:tc>
        <w:tc>
          <w:tcPr>
            <w:tcW w:w="1044"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60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120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一贯制1</w:t>
            </w:r>
          </w:p>
        </w:tc>
        <w:tc>
          <w:tcPr>
            <w:tcW w:w="896" w:type="dxa"/>
            <w:vAlign w:val="center"/>
          </w:tcPr>
          <w:p>
            <w:pPr>
              <w:jc w:val="center"/>
              <w:rPr>
                <w:rFonts w:ascii="Times New Roman" w:hAnsi="Times New Roman" w:eastAsia="宋体" w:cs="Times New Roman"/>
                <w:color w:val="auto"/>
                <w:kern w:val="0"/>
                <w:sz w:val="20"/>
                <w:szCs w:val="21"/>
              </w:rPr>
            </w:pPr>
          </w:p>
        </w:tc>
        <w:tc>
          <w:tcPr>
            <w:tcW w:w="816" w:type="dxa"/>
            <w:vAlign w:val="center"/>
          </w:tcPr>
          <w:p>
            <w:pPr>
              <w:jc w:val="center"/>
              <w:rPr>
                <w:rFonts w:ascii="Times New Roman" w:hAnsi="Times New Roman" w:eastAsia="宋体" w:cs="Times New Roman"/>
                <w:color w:val="auto"/>
                <w:kern w:val="0"/>
                <w:sz w:val="20"/>
                <w:szCs w:val="21"/>
              </w:rPr>
            </w:pPr>
          </w:p>
        </w:tc>
        <w:tc>
          <w:tcPr>
            <w:tcW w:w="865" w:type="dxa"/>
            <w:vAlign w:val="center"/>
          </w:tcPr>
          <w:p>
            <w:pPr>
              <w:jc w:val="center"/>
              <w:rPr>
                <w:rFonts w:ascii="Times New Roman" w:hAnsi="Times New Roman" w:eastAsia="宋体" w:cs="Times New Roman"/>
                <w:color w:val="auto"/>
                <w:kern w:val="0"/>
                <w:sz w:val="20"/>
                <w:szCs w:val="21"/>
              </w:rPr>
            </w:pPr>
          </w:p>
        </w:tc>
        <w:tc>
          <w:tcPr>
            <w:tcW w:w="1044"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60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120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一贯制2</w:t>
            </w:r>
          </w:p>
        </w:tc>
        <w:tc>
          <w:tcPr>
            <w:tcW w:w="896" w:type="dxa"/>
            <w:vAlign w:val="center"/>
          </w:tcPr>
          <w:p>
            <w:pPr>
              <w:jc w:val="center"/>
              <w:rPr>
                <w:rFonts w:ascii="Times New Roman" w:hAnsi="Times New Roman" w:eastAsia="宋体" w:cs="Times New Roman"/>
                <w:color w:val="auto"/>
                <w:kern w:val="0"/>
                <w:sz w:val="20"/>
                <w:szCs w:val="21"/>
              </w:rPr>
            </w:pPr>
          </w:p>
        </w:tc>
        <w:tc>
          <w:tcPr>
            <w:tcW w:w="816" w:type="dxa"/>
            <w:vAlign w:val="center"/>
          </w:tcPr>
          <w:p>
            <w:pPr>
              <w:jc w:val="center"/>
              <w:rPr>
                <w:rFonts w:ascii="Times New Roman" w:hAnsi="Times New Roman" w:eastAsia="宋体" w:cs="Times New Roman"/>
                <w:color w:val="auto"/>
                <w:kern w:val="0"/>
                <w:sz w:val="20"/>
                <w:szCs w:val="21"/>
              </w:rPr>
            </w:pPr>
          </w:p>
        </w:tc>
        <w:tc>
          <w:tcPr>
            <w:tcW w:w="865" w:type="dxa"/>
            <w:vAlign w:val="center"/>
          </w:tcPr>
          <w:p>
            <w:pPr>
              <w:jc w:val="center"/>
              <w:rPr>
                <w:rFonts w:ascii="Times New Roman" w:hAnsi="Times New Roman" w:eastAsia="宋体" w:cs="Times New Roman"/>
                <w:color w:val="auto"/>
                <w:kern w:val="0"/>
                <w:sz w:val="20"/>
                <w:szCs w:val="21"/>
              </w:rPr>
            </w:pPr>
          </w:p>
        </w:tc>
        <w:tc>
          <w:tcPr>
            <w:tcW w:w="1044"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60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 w:type="dxa"/>
            <w:vAlign w:val="center"/>
          </w:tcPr>
          <w:p>
            <w:pPr>
              <w:jc w:val="center"/>
              <w:rPr>
                <w:rFonts w:ascii="Times New Roman" w:hAnsi="Times New Roman" w:eastAsia="宋体" w:cs="Times New Roman"/>
                <w:color w:val="auto"/>
                <w:kern w:val="0"/>
                <w:sz w:val="20"/>
                <w:szCs w:val="21"/>
              </w:rPr>
            </w:pPr>
          </w:p>
        </w:tc>
        <w:tc>
          <w:tcPr>
            <w:tcW w:w="120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w:t>
            </w:r>
          </w:p>
        </w:tc>
        <w:tc>
          <w:tcPr>
            <w:tcW w:w="896" w:type="dxa"/>
            <w:vAlign w:val="center"/>
          </w:tcPr>
          <w:p>
            <w:pPr>
              <w:jc w:val="center"/>
              <w:rPr>
                <w:rFonts w:ascii="Times New Roman" w:hAnsi="Times New Roman" w:eastAsia="宋体" w:cs="Times New Roman"/>
                <w:color w:val="auto"/>
                <w:kern w:val="0"/>
                <w:sz w:val="20"/>
                <w:szCs w:val="21"/>
              </w:rPr>
            </w:pPr>
          </w:p>
        </w:tc>
        <w:tc>
          <w:tcPr>
            <w:tcW w:w="816" w:type="dxa"/>
            <w:vAlign w:val="center"/>
          </w:tcPr>
          <w:p>
            <w:pPr>
              <w:jc w:val="center"/>
              <w:rPr>
                <w:rFonts w:ascii="Times New Roman" w:hAnsi="Times New Roman" w:eastAsia="宋体" w:cs="Times New Roman"/>
                <w:color w:val="auto"/>
                <w:kern w:val="0"/>
                <w:sz w:val="20"/>
                <w:szCs w:val="21"/>
              </w:rPr>
            </w:pPr>
          </w:p>
        </w:tc>
        <w:tc>
          <w:tcPr>
            <w:tcW w:w="865" w:type="dxa"/>
            <w:vAlign w:val="center"/>
          </w:tcPr>
          <w:p>
            <w:pPr>
              <w:jc w:val="center"/>
              <w:rPr>
                <w:rFonts w:ascii="Times New Roman" w:hAnsi="Times New Roman" w:eastAsia="宋体" w:cs="Times New Roman"/>
                <w:color w:val="auto"/>
                <w:kern w:val="0"/>
                <w:sz w:val="20"/>
                <w:szCs w:val="21"/>
              </w:rPr>
            </w:pPr>
          </w:p>
        </w:tc>
        <w:tc>
          <w:tcPr>
            <w:tcW w:w="1044"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110" w:type="dxa"/>
            <w:vAlign w:val="center"/>
          </w:tcPr>
          <w:p>
            <w:pPr>
              <w:jc w:val="center"/>
              <w:rPr>
                <w:rFonts w:ascii="Times New Roman" w:hAnsi="Times New Roman" w:eastAsia="宋体" w:cs="Times New Roman"/>
                <w:color w:val="auto"/>
                <w:kern w:val="0"/>
                <w:sz w:val="20"/>
                <w:szCs w:val="21"/>
              </w:rPr>
            </w:pPr>
          </w:p>
        </w:tc>
        <w:tc>
          <w:tcPr>
            <w:tcW w:w="1607" w:type="dxa"/>
          </w:tcPr>
          <w:p>
            <w:pPr>
              <w:jc w:val="center"/>
              <w:rPr>
                <w:rFonts w:ascii="Times New Roman" w:hAnsi="Times New Roman" w:eastAsia="宋体" w:cs="Times New Roman"/>
                <w:color w:val="auto"/>
                <w:kern w:val="0"/>
                <w:sz w:val="20"/>
                <w:szCs w:val="21"/>
              </w:rPr>
            </w:pPr>
          </w:p>
        </w:tc>
      </w:tr>
    </w:tbl>
    <w:p>
      <w:pPr>
        <w:widowControl/>
        <w:spacing w:line="240" w:lineRule="exact"/>
        <w:jc w:val="left"/>
        <w:rPr>
          <w:rFonts w:ascii="Times New Roman" w:hAnsi="Times New Roman" w:cs="Times New Roman"/>
          <w:color w:val="auto"/>
          <w:sz w:val="16"/>
          <w:szCs w:val="16"/>
        </w:rPr>
      </w:pPr>
      <w:r>
        <w:rPr>
          <w:rFonts w:ascii="Times New Roman" w:hAnsi="Times New Roman" w:cs="Times New Roman"/>
          <w:color w:val="auto"/>
          <w:sz w:val="16"/>
          <w:szCs w:val="16"/>
        </w:rPr>
        <w:t>注：</w:t>
      </w:r>
      <w:r>
        <w:rPr>
          <w:rFonts w:hint="eastAsia" w:ascii="Times New Roman" w:hAnsi="Times New Roman" w:cs="Times New Roman"/>
          <w:color w:val="auto"/>
          <w:sz w:val="16"/>
          <w:szCs w:val="16"/>
        </w:rPr>
        <w:t>1.</w:t>
      </w:r>
      <w:r>
        <w:rPr>
          <w:rFonts w:ascii="Times New Roman" w:hAnsi="Times New Roman" w:cs="Times New Roman"/>
          <w:color w:val="auto"/>
          <w:sz w:val="16"/>
          <w:szCs w:val="16"/>
        </w:rPr>
        <w:t>学校类型从</w:t>
      </w:r>
      <w:r>
        <w:rPr>
          <w:rFonts w:hint="eastAsia" w:ascii="Times New Roman" w:hAnsi="Times New Roman" w:cs="Times New Roman"/>
          <w:color w:val="auto"/>
          <w:sz w:val="16"/>
          <w:szCs w:val="16"/>
        </w:rPr>
        <w:t>“</w:t>
      </w:r>
      <w:r>
        <w:rPr>
          <w:rFonts w:ascii="Times New Roman" w:hAnsi="Times New Roman" w:cs="Times New Roman"/>
          <w:color w:val="auto"/>
          <w:sz w:val="16"/>
          <w:szCs w:val="16"/>
        </w:rPr>
        <w:t>2016年后规划并建成</w:t>
      </w:r>
      <w:r>
        <w:rPr>
          <w:rFonts w:hint="eastAsia" w:ascii="Times New Roman" w:hAnsi="Times New Roman" w:cs="Times New Roman"/>
          <w:color w:val="auto"/>
          <w:sz w:val="16"/>
          <w:szCs w:val="16"/>
        </w:rPr>
        <w:t>且最大班额不低于</w:t>
      </w:r>
      <w:r>
        <w:rPr>
          <w:rFonts w:ascii="Times New Roman" w:hAnsi="Times New Roman" w:cs="Times New Roman"/>
          <w:color w:val="auto"/>
          <w:sz w:val="16"/>
          <w:szCs w:val="16"/>
        </w:rPr>
        <w:t>30人</w:t>
      </w:r>
      <w:r>
        <w:rPr>
          <w:rFonts w:hint="eastAsia" w:ascii="Times New Roman" w:hAnsi="Times New Roman" w:cs="Times New Roman"/>
          <w:color w:val="auto"/>
          <w:sz w:val="16"/>
          <w:szCs w:val="16"/>
        </w:rPr>
        <w:t>（1类）</w:t>
      </w:r>
      <w:r>
        <w:rPr>
          <w:rFonts w:ascii="Times New Roman" w:hAnsi="Times New Roman" w:cs="Times New Roman"/>
          <w:color w:val="auto"/>
          <w:sz w:val="16"/>
          <w:szCs w:val="16"/>
        </w:rPr>
        <w:t>、2016年及之前规划并建成</w:t>
      </w:r>
      <w:r>
        <w:rPr>
          <w:rFonts w:hint="eastAsia" w:ascii="Times New Roman" w:hAnsi="Times New Roman" w:cs="Times New Roman"/>
          <w:color w:val="auto"/>
          <w:sz w:val="16"/>
          <w:szCs w:val="16"/>
        </w:rPr>
        <w:t>（2类）</w:t>
      </w:r>
      <w:r>
        <w:rPr>
          <w:rFonts w:ascii="Times New Roman" w:hAnsi="Times New Roman" w:cs="Times New Roman"/>
          <w:color w:val="auto"/>
          <w:sz w:val="16"/>
          <w:szCs w:val="16"/>
        </w:rPr>
        <w:t>、最大班额低于30人</w:t>
      </w:r>
      <w:r>
        <w:rPr>
          <w:rFonts w:hint="eastAsia" w:ascii="Times New Roman" w:hAnsi="Times New Roman" w:cs="Times New Roman"/>
          <w:color w:val="auto"/>
          <w:sz w:val="16"/>
          <w:szCs w:val="16"/>
        </w:rPr>
        <w:t>（3类）”</w:t>
      </w:r>
      <w:r>
        <w:rPr>
          <w:rFonts w:ascii="Times New Roman" w:hAnsi="Times New Roman" w:cs="Times New Roman"/>
          <w:color w:val="auto"/>
          <w:sz w:val="16"/>
          <w:szCs w:val="16"/>
        </w:rPr>
        <w:t>三个选项中</w:t>
      </w:r>
      <w:r>
        <w:rPr>
          <w:rFonts w:hint="eastAsia" w:ascii="Times New Roman" w:hAnsi="Times New Roman" w:cs="Times New Roman"/>
          <w:color w:val="auto"/>
          <w:sz w:val="16"/>
          <w:szCs w:val="16"/>
        </w:rPr>
        <w:t>择一</w:t>
      </w:r>
      <w:r>
        <w:rPr>
          <w:rFonts w:ascii="Times New Roman" w:hAnsi="Times New Roman" w:cs="Times New Roman"/>
          <w:color w:val="auto"/>
          <w:sz w:val="16"/>
          <w:szCs w:val="16"/>
        </w:rPr>
        <w:t>填</w:t>
      </w:r>
      <w:r>
        <w:rPr>
          <w:rFonts w:hint="eastAsia" w:ascii="Times New Roman" w:hAnsi="Times New Roman" w:cs="Times New Roman"/>
          <w:color w:val="auto"/>
          <w:sz w:val="16"/>
          <w:szCs w:val="16"/>
        </w:rPr>
        <w:t>入，仅填写类型代码“1类/2类/3类”。其他项目统计口径详见《江苏省义务教育优质均衡发展县（市、区）评估指标内涵解读》。</w:t>
      </w:r>
    </w:p>
    <w:p>
      <w:pPr>
        <w:tabs>
          <w:tab w:val="left" w:pos="4931"/>
        </w:tabs>
        <w:rPr>
          <w:rFonts w:ascii="Times New Roman" w:hAnsi="Times New Roman" w:cs="Times New Roman"/>
          <w:color w:val="auto"/>
          <w:sz w:val="18"/>
          <w:szCs w:val="18"/>
        </w:rPr>
      </w:pPr>
      <w:r>
        <w:rPr>
          <w:rFonts w:ascii="Times New Roman" w:hAnsi="Times New Roman" w:cs="Times New Roman"/>
          <w:color w:val="auto"/>
          <w:sz w:val="18"/>
          <w:szCs w:val="18"/>
        </w:rPr>
        <w:tab/>
      </w:r>
    </w:p>
    <w:p>
      <w:pPr>
        <w:spacing w:before="156" w:beforeLines="50" w:after="156" w:afterLines="50"/>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  号</w:t>
            </w:r>
          </w:p>
        </w:tc>
        <w:tc>
          <w:tcPr>
            <w:tcW w:w="7796"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7796"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2016年前规划并建成学校的</w:t>
            </w:r>
            <w:r>
              <w:rPr>
                <w:rFonts w:hint="eastAsia" w:ascii="Times New Roman" w:hAnsi="Times New Roman" w:eastAsia="宋体" w:cs="Times New Roman"/>
                <w:color w:val="auto"/>
                <w:kern w:val="0"/>
                <w:sz w:val="20"/>
                <w:szCs w:val="21"/>
              </w:rPr>
              <w:t>相关</w:t>
            </w:r>
            <w:r>
              <w:rPr>
                <w:rFonts w:ascii="Times New Roman" w:hAnsi="Times New Roman" w:eastAsia="宋体" w:cs="Times New Roman"/>
                <w:color w:val="auto"/>
                <w:kern w:val="0"/>
                <w:sz w:val="20"/>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7796"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最大班额低于30人的农村小规模学校班额一览表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3</w:t>
            </w:r>
          </w:p>
        </w:tc>
        <w:tc>
          <w:tcPr>
            <w:tcW w:w="7796" w:type="dxa"/>
            <w:vAlign w:val="center"/>
          </w:tcPr>
          <w:p>
            <w:pPr>
              <w:spacing w:line="360" w:lineRule="auto"/>
              <w:jc w:val="left"/>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相关</w:t>
            </w:r>
            <w:r>
              <w:rPr>
                <w:rFonts w:ascii="Times New Roman" w:hAnsi="Times New Roman" w:eastAsia="宋体" w:cs="Times New Roman"/>
                <w:color w:val="auto"/>
                <w:kern w:val="0"/>
                <w:sz w:val="20"/>
                <w:szCs w:val="21"/>
              </w:rPr>
              <w:t>学校未来三年建设规划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4</w:t>
            </w:r>
          </w:p>
        </w:tc>
        <w:tc>
          <w:tcPr>
            <w:tcW w:w="7796"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学校音乐、美术专用教室单间使用面积一览表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auto"/>
              <w:jc w:val="center"/>
              <w:rPr>
                <w:rFonts w:ascii="Times New Roman" w:hAnsi="Times New Roman" w:eastAsia="宋体" w:cs="Times New Roman"/>
                <w:color w:val="auto"/>
                <w:kern w:val="0"/>
                <w:sz w:val="20"/>
                <w:szCs w:val="21"/>
              </w:rPr>
            </w:pPr>
          </w:p>
        </w:tc>
        <w:tc>
          <w:tcPr>
            <w:tcW w:w="7796"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w:t>
            </w:r>
            <w:r>
              <w:rPr>
                <w:rFonts w:hint="eastAsia" w:ascii="Times New Roman" w:hAnsi="Times New Roman" w:eastAsia="宋体" w:cs="Times New Roman"/>
                <w:color w:val="auto"/>
                <w:kern w:val="0"/>
                <w:sz w:val="20"/>
                <w:szCs w:val="21"/>
              </w:rPr>
              <w:t>他</w:t>
            </w:r>
            <w:r>
              <w:rPr>
                <w:rFonts w:ascii="Times New Roman" w:hAnsi="Times New Roman" w:eastAsia="宋体" w:cs="Times New Roman"/>
                <w:color w:val="auto"/>
                <w:kern w:val="0"/>
                <w:sz w:val="20"/>
                <w:szCs w:val="21"/>
              </w:rPr>
              <w:t>）</w:t>
            </w:r>
          </w:p>
        </w:tc>
      </w:tr>
    </w:tbl>
    <w:p>
      <w:pPr>
        <w:widowControl/>
        <w:jc w:val="left"/>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政府保障程度2-5</w:t>
      </w:r>
    </w:p>
    <w:p>
      <w:pPr>
        <w:jc w:val="left"/>
        <w:rPr>
          <w:rFonts w:ascii="Times New Roman" w:hAnsi="Times New Roman" w:eastAsia="黑体" w:cs="Times New Roman"/>
          <w:color w:val="auto"/>
          <w:sz w:val="32"/>
          <w:szCs w:val="32"/>
        </w:rPr>
      </w:pPr>
      <w:r>
        <w:rPr>
          <w:rFonts w:ascii="Times New Roman" w:hAnsi="Times New Roman" w:eastAsia="宋体" w:cs="Times New Roman"/>
          <w:color w:val="auto"/>
          <w:kern w:val="0"/>
          <w:sz w:val="20"/>
          <w:szCs w:val="21"/>
        </w:rPr>
        <w:t>第12条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县域内所有小学、初中规模不超过2000人，九年一贯制学校、十二年一贯制学校义务教育阶段规模不超过2500人</w:t>
      </w:r>
    </w:p>
    <w:tbl>
      <w:tblPr>
        <w:tblStyle w:val="15"/>
        <w:tblW w:w="8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800"/>
        <w:gridCol w:w="1180"/>
        <w:gridCol w:w="836"/>
        <w:gridCol w:w="952"/>
        <w:gridCol w:w="1328"/>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180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学校名称</w:t>
            </w:r>
          </w:p>
        </w:tc>
        <w:tc>
          <w:tcPr>
            <w:tcW w:w="118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学校类型</w:t>
            </w:r>
            <w:r>
              <w:rPr>
                <w:rFonts w:hint="eastAsia" w:ascii="Times New Roman" w:hAnsi="Times New Roman" w:eastAsia="宋体" w:cs="Times New Roman"/>
                <w:color w:val="auto"/>
                <w:kern w:val="0"/>
                <w:sz w:val="20"/>
                <w:szCs w:val="21"/>
              </w:rPr>
              <w:t>（1类/2类/3类）</w:t>
            </w:r>
          </w:p>
        </w:tc>
        <w:tc>
          <w:tcPr>
            <w:tcW w:w="83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年级数</w:t>
            </w:r>
            <w:r>
              <w:rPr>
                <w:rFonts w:hint="eastAsia" w:ascii="Times New Roman" w:hAnsi="Times New Roman" w:eastAsia="宋体" w:cs="Times New Roman"/>
                <w:color w:val="auto"/>
                <w:kern w:val="0"/>
                <w:sz w:val="20"/>
                <w:szCs w:val="21"/>
              </w:rPr>
              <w:t>（个）</w:t>
            </w:r>
          </w:p>
        </w:tc>
        <w:tc>
          <w:tcPr>
            <w:tcW w:w="952"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班级数</w:t>
            </w:r>
            <w:r>
              <w:rPr>
                <w:rFonts w:hint="eastAsia" w:ascii="Times New Roman" w:hAnsi="Times New Roman" w:eastAsia="宋体" w:cs="Times New Roman"/>
                <w:color w:val="auto"/>
                <w:kern w:val="0"/>
                <w:sz w:val="20"/>
                <w:szCs w:val="21"/>
              </w:rPr>
              <w:t>（个）</w:t>
            </w:r>
          </w:p>
        </w:tc>
        <w:tc>
          <w:tcPr>
            <w:tcW w:w="1328"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在校生数（人）</w:t>
            </w:r>
          </w:p>
        </w:tc>
        <w:tc>
          <w:tcPr>
            <w:tcW w:w="1497" w:type="dxa"/>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是否达标</w:t>
            </w:r>
          </w:p>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（达标</w:t>
            </w:r>
            <w:r>
              <w:rPr>
                <w:rFonts w:hint="eastAsia" w:ascii="Times New Roman" w:hAnsi="Times New Roman" w:eastAsia="宋体" w:cs="Times New Roman"/>
                <w:color w:val="auto"/>
                <w:kern w:val="0"/>
                <w:sz w:val="20"/>
                <w:szCs w:val="21"/>
              </w:rPr>
              <w:t>/基本达标</w:t>
            </w:r>
            <w:r>
              <w:rPr>
                <w:rFonts w:ascii="Times New Roman" w:hAnsi="Times New Roman" w:eastAsia="宋体" w:cs="Times New Roman"/>
                <w:color w:val="auto"/>
                <w:kern w:val="0"/>
                <w:sz w:val="20"/>
                <w:szCs w:val="21"/>
              </w:rPr>
              <w:t xml:space="preserve">/不达标）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180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小学1</w:t>
            </w:r>
          </w:p>
        </w:tc>
        <w:tc>
          <w:tcPr>
            <w:tcW w:w="1180" w:type="dxa"/>
          </w:tcPr>
          <w:p>
            <w:pPr>
              <w:jc w:val="center"/>
              <w:rPr>
                <w:rFonts w:ascii="Times New Roman" w:hAnsi="Times New Roman" w:eastAsia="宋体" w:cs="Times New Roman"/>
                <w:color w:val="auto"/>
                <w:kern w:val="0"/>
                <w:sz w:val="20"/>
                <w:szCs w:val="21"/>
              </w:rPr>
            </w:pPr>
          </w:p>
        </w:tc>
        <w:tc>
          <w:tcPr>
            <w:tcW w:w="836" w:type="dxa"/>
            <w:vAlign w:val="center"/>
          </w:tcPr>
          <w:p>
            <w:pPr>
              <w:jc w:val="center"/>
              <w:rPr>
                <w:rFonts w:ascii="Times New Roman" w:hAnsi="Times New Roman" w:eastAsia="宋体" w:cs="Times New Roman"/>
                <w:color w:val="auto"/>
                <w:kern w:val="0"/>
                <w:sz w:val="20"/>
                <w:szCs w:val="21"/>
              </w:rPr>
            </w:pPr>
          </w:p>
        </w:tc>
        <w:tc>
          <w:tcPr>
            <w:tcW w:w="952" w:type="dxa"/>
            <w:vAlign w:val="center"/>
          </w:tcPr>
          <w:p>
            <w:pPr>
              <w:jc w:val="center"/>
              <w:rPr>
                <w:rFonts w:ascii="Times New Roman" w:hAnsi="Times New Roman" w:eastAsia="宋体" w:cs="Times New Roman"/>
                <w:color w:val="auto"/>
                <w:kern w:val="0"/>
                <w:sz w:val="20"/>
                <w:szCs w:val="21"/>
              </w:rPr>
            </w:pPr>
          </w:p>
        </w:tc>
        <w:tc>
          <w:tcPr>
            <w:tcW w:w="1328" w:type="dxa"/>
            <w:vAlign w:val="center"/>
          </w:tcPr>
          <w:p>
            <w:pPr>
              <w:jc w:val="center"/>
              <w:rPr>
                <w:rFonts w:ascii="Times New Roman" w:hAnsi="Times New Roman" w:eastAsia="宋体" w:cs="Times New Roman"/>
                <w:color w:val="auto"/>
                <w:kern w:val="0"/>
                <w:sz w:val="20"/>
                <w:szCs w:val="21"/>
              </w:rPr>
            </w:pPr>
          </w:p>
        </w:tc>
        <w:tc>
          <w:tcPr>
            <w:tcW w:w="149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180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小学2</w:t>
            </w:r>
          </w:p>
        </w:tc>
        <w:tc>
          <w:tcPr>
            <w:tcW w:w="1180" w:type="dxa"/>
          </w:tcPr>
          <w:p>
            <w:pPr>
              <w:jc w:val="center"/>
              <w:rPr>
                <w:rFonts w:ascii="Times New Roman" w:hAnsi="Times New Roman" w:eastAsia="宋体" w:cs="Times New Roman"/>
                <w:color w:val="auto"/>
                <w:kern w:val="0"/>
                <w:sz w:val="20"/>
                <w:szCs w:val="21"/>
              </w:rPr>
            </w:pPr>
          </w:p>
        </w:tc>
        <w:tc>
          <w:tcPr>
            <w:tcW w:w="836" w:type="dxa"/>
            <w:vAlign w:val="center"/>
          </w:tcPr>
          <w:p>
            <w:pPr>
              <w:jc w:val="center"/>
              <w:rPr>
                <w:rFonts w:ascii="Times New Roman" w:hAnsi="Times New Roman" w:eastAsia="宋体" w:cs="Times New Roman"/>
                <w:color w:val="auto"/>
                <w:kern w:val="0"/>
                <w:sz w:val="20"/>
                <w:szCs w:val="21"/>
              </w:rPr>
            </w:pPr>
          </w:p>
        </w:tc>
        <w:tc>
          <w:tcPr>
            <w:tcW w:w="952" w:type="dxa"/>
            <w:vAlign w:val="center"/>
          </w:tcPr>
          <w:p>
            <w:pPr>
              <w:jc w:val="center"/>
              <w:rPr>
                <w:rFonts w:ascii="Times New Roman" w:hAnsi="Times New Roman" w:eastAsia="宋体" w:cs="Times New Roman"/>
                <w:color w:val="auto"/>
                <w:kern w:val="0"/>
                <w:sz w:val="20"/>
                <w:szCs w:val="21"/>
              </w:rPr>
            </w:pPr>
          </w:p>
        </w:tc>
        <w:tc>
          <w:tcPr>
            <w:tcW w:w="1328" w:type="dxa"/>
            <w:vAlign w:val="center"/>
          </w:tcPr>
          <w:p>
            <w:pPr>
              <w:jc w:val="center"/>
              <w:rPr>
                <w:rFonts w:ascii="Times New Roman" w:hAnsi="Times New Roman" w:eastAsia="宋体" w:cs="Times New Roman"/>
                <w:color w:val="auto"/>
                <w:kern w:val="0"/>
                <w:sz w:val="20"/>
                <w:szCs w:val="21"/>
              </w:rPr>
            </w:pPr>
          </w:p>
        </w:tc>
        <w:tc>
          <w:tcPr>
            <w:tcW w:w="149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jc w:val="center"/>
              <w:rPr>
                <w:rFonts w:ascii="Times New Roman" w:hAnsi="Times New Roman" w:eastAsia="宋体" w:cs="Times New Roman"/>
                <w:color w:val="auto"/>
                <w:kern w:val="0"/>
                <w:sz w:val="20"/>
                <w:szCs w:val="21"/>
              </w:rPr>
            </w:pPr>
          </w:p>
        </w:tc>
        <w:tc>
          <w:tcPr>
            <w:tcW w:w="180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w:t>
            </w:r>
          </w:p>
        </w:tc>
        <w:tc>
          <w:tcPr>
            <w:tcW w:w="1180" w:type="dxa"/>
          </w:tcPr>
          <w:p>
            <w:pPr>
              <w:jc w:val="center"/>
              <w:rPr>
                <w:rFonts w:ascii="Times New Roman" w:hAnsi="Times New Roman" w:eastAsia="宋体" w:cs="Times New Roman"/>
                <w:color w:val="auto"/>
                <w:kern w:val="0"/>
                <w:sz w:val="20"/>
                <w:szCs w:val="21"/>
              </w:rPr>
            </w:pPr>
          </w:p>
        </w:tc>
        <w:tc>
          <w:tcPr>
            <w:tcW w:w="836" w:type="dxa"/>
            <w:vAlign w:val="center"/>
          </w:tcPr>
          <w:p>
            <w:pPr>
              <w:jc w:val="center"/>
              <w:rPr>
                <w:rFonts w:ascii="Times New Roman" w:hAnsi="Times New Roman" w:eastAsia="宋体" w:cs="Times New Roman"/>
                <w:color w:val="auto"/>
                <w:kern w:val="0"/>
                <w:sz w:val="20"/>
                <w:szCs w:val="21"/>
              </w:rPr>
            </w:pPr>
          </w:p>
        </w:tc>
        <w:tc>
          <w:tcPr>
            <w:tcW w:w="952" w:type="dxa"/>
            <w:vAlign w:val="center"/>
          </w:tcPr>
          <w:p>
            <w:pPr>
              <w:jc w:val="center"/>
              <w:rPr>
                <w:rFonts w:ascii="Times New Roman" w:hAnsi="Times New Roman" w:eastAsia="宋体" w:cs="Times New Roman"/>
                <w:color w:val="auto"/>
                <w:kern w:val="0"/>
                <w:sz w:val="20"/>
                <w:szCs w:val="21"/>
              </w:rPr>
            </w:pPr>
          </w:p>
        </w:tc>
        <w:tc>
          <w:tcPr>
            <w:tcW w:w="1328" w:type="dxa"/>
            <w:vAlign w:val="center"/>
          </w:tcPr>
          <w:p>
            <w:pPr>
              <w:jc w:val="center"/>
              <w:rPr>
                <w:rFonts w:ascii="Times New Roman" w:hAnsi="Times New Roman" w:eastAsia="宋体" w:cs="Times New Roman"/>
                <w:color w:val="auto"/>
                <w:kern w:val="0"/>
                <w:sz w:val="20"/>
                <w:szCs w:val="21"/>
              </w:rPr>
            </w:pPr>
          </w:p>
        </w:tc>
        <w:tc>
          <w:tcPr>
            <w:tcW w:w="149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180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初中1</w:t>
            </w:r>
          </w:p>
        </w:tc>
        <w:tc>
          <w:tcPr>
            <w:tcW w:w="1180" w:type="dxa"/>
          </w:tcPr>
          <w:p>
            <w:pPr>
              <w:jc w:val="center"/>
              <w:rPr>
                <w:rFonts w:ascii="Times New Roman" w:hAnsi="Times New Roman" w:eastAsia="宋体" w:cs="Times New Roman"/>
                <w:color w:val="auto"/>
                <w:kern w:val="0"/>
                <w:sz w:val="20"/>
                <w:szCs w:val="21"/>
              </w:rPr>
            </w:pPr>
          </w:p>
        </w:tc>
        <w:tc>
          <w:tcPr>
            <w:tcW w:w="836" w:type="dxa"/>
            <w:vAlign w:val="center"/>
          </w:tcPr>
          <w:p>
            <w:pPr>
              <w:jc w:val="center"/>
              <w:rPr>
                <w:rFonts w:ascii="Times New Roman" w:hAnsi="Times New Roman" w:eastAsia="宋体" w:cs="Times New Roman"/>
                <w:color w:val="auto"/>
                <w:kern w:val="0"/>
                <w:sz w:val="20"/>
                <w:szCs w:val="21"/>
              </w:rPr>
            </w:pPr>
          </w:p>
        </w:tc>
        <w:tc>
          <w:tcPr>
            <w:tcW w:w="952" w:type="dxa"/>
            <w:vAlign w:val="center"/>
          </w:tcPr>
          <w:p>
            <w:pPr>
              <w:jc w:val="center"/>
              <w:rPr>
                <w:rFonts w:ascii="Times New Roman" w:hAnsi="Times New Roman" w:eastAsia="宋体" w:cs="Times New Roman"/>
                <w:color w:val="auto"/>
                <w:kern w:val="0"/>
                <w:sz w:val="20"/>
                <w:szCs w:val="21"/>
              </w:rPr>
            </w:pPr>
          </w:p>
        </w:tc>
        <w:tc>
          <w:tcPr>
            <w:tcW w:w="1328" w:type="dxa"/>
            <w:vAlign w:val="center"/>
          </w:tcPr>
          <w:p>
            <w:pPr>
              <w:jc w:val="center"/>
              <w:rPr>
                <w:rFonts w:ascii="Times New Roman" w:hAnsi="Times New Roman" w:eastAsia="宋体" w:cs="Times New Roman"/>
                <w:color w:val="auto"/>
                <w:kern w:val="0"/>
                <w:sz w:val="20"/>
                <w:szCs w:val="21"/>
              </w:rPr>
            </w:pPr>
          </w:p>
        </w:tc>
        <w:tc>
          <w:tcPr>
            <w:tcW w:w="149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180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初中2</w:t>
            </w:r>
          </w:p>
        </w:tc>
        <w:tc>
          <w:tcPr>
            <w:tcW w:w="1180" w:type="dxa"/>
          </w:tcPr>
          <w:p>
            <w:pPr>
              <w:jc w:val="center"/>
              <w:rPr>
                <w:rFonts w:ascii="Times New Roman" w:hAnsi="Times New Roman" w:eastAsia="宋体" w:cs="Times New Roman"/>
                <w:color w:val="auto"/>
                <w:kern w:val="0"/>
                <w:sz w:val="20"/>
                <w:szCs w:val="21"/>
              </w:rPr>
            </w:pPr>
          </w:p>
        </w:tc>
        <w:tc>
          <w:tcPr>
            <w:tcW w:w="836" w:type="dxa"/>
            <w:vAlign w:val="center"/>
          </w:tcPr>
          <w:p>
            <w:pPr>
              <w:jc w:val="center"/>
              <w:rPr>
                <w:rFonts w:ascii="Times New Roman" w:hAnsi="Times New Roman" w:eastAsia="宋体" w:cs="Times New Roman"/>
                <w:color w:val="auto"/>
                <w:kern w:val="0"/>
                <w:sz w:val="20"/>
                <w:szCs w:val="21"/>
              </w:rPr>
            </w:pPr>
          </w:p>
        </w:tc>
        <w:tc>
          <w:tcPr>
            <w:tcW w:w="952" w:type="dxa"/>
            <w:vAlign w:val="center"/>
          </w:tcPr>
          <w:p>
            <w:pPr>
              <w:jc w:val="center"/>
              <w:rPr>
                <w:rFonts w:ascii="Times New Roman" w:hAnsi="Times New Roman" w:eastAsia="宋体" w:cs="Times New Roman"/>
                <w:color w:val="auto"/>
                <w:kern w:val="0"/>
                <w:sz w:val="20"/>
                <w:szCs w:val="21"/>
              </w:rPr>
            </w:pPr>
          </w:p>
        </w:tc>
        <w:tc>
          <w:tcPr>
            <w:tcW w:w="1328" w:type="dxa"/>
            <w:vAlign w:val="center"/>
          </w:tcPr>
          <w:p>
            <w:pPr>
              <w:jc w:val="center"/>
              <w:rPr>
                <w:rFonts w:ascii="Times New Roman" w:hAnsi="Times New Roman" w:eastAsia="宋体" w:cs="Times New Roman"/>
                <w:color w:val="auto"/>
                <w:kern w:val="0"/>
                <w:sz w:val="20"/>
                <w:szCs w:val="21"/>
              </w:rPr>
            </w:pPr>
          </w:p>
        </w:tc>
        <w:tc>
          <w:tcPr>
            <w:tcW w:w="149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jc w:val="center"/>
              <w:rPr>
                <w:rFonts w:ascii="Times New Roman" w:hAnsi="Times New Roman" w:eastAsia="宋体" w:cs="Times New Roman"/>
                <w:color w:val="auto"/>
                <w:kern w:val="0"/>
                <w:sz w:val="20"/>
                <w:szCs w:val="21"/>
              </w:rPr>
            </w:pPr>
          </w:p>
        </w:tc>
        <w:tc>
          <w:tcPr>
            <w:tcW w:w="180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w:t>
            </w:r>
          </w:p>
        </w:tc>
        <w:tc>
          <w:tcPr>
            <w:tcW w:w="1180" w:type="dxa"/>
          </w:tcPr>
          <w:p>
            <w:pPr>
              <w:jc w:val="center"/>
              <w:rPr>
                <w:rFonts w:ascii="Times New Roman" w:hAnsi="Times New Roman" w:eastAsia="宋体" w:cs="Times New Roman"/>
                <w:color w:val="auto"/>
                <w:kern w:val="0"/>
                <w:sz w:val="20"/>
                <w:szCs w:val="21"/>
              </w:rPr>
            </w:pPr>
          </w:p>
        </w:tc>
        <w:tc>
          <w:tcPr>
            <w:tcW w:w="836" w:type="dxa"/>
            <w:vAlign w:val="center"/>
          </w:tcPr>
          <w:p>
            <w:pPr>
              <w:jc w:val="center"/>
              <w:rPr>
                <w:rFonts w:ascii="Times New Roman" w:hAnsi="Times New Roman" w:eastAsia="宋体" w:cs="Times New Roman"/>
                <w:color w:val="auto"/>
                <w:kern w:val="0"/>
                <w:sz w:val="20"/>
                <w:szCs w:val="21"/>
              </w:rPr>
            </w:pPr>
          </w:p>
        </w:tc>
        <w:tc>
          <w:tcPr>
            <w:tcW w:w="952" w:type="dxa"/>
            <w:vAlign w:val="center"/>
          </w:tcPr>
          <w:p>
            <w:pPr>
              <w:jc w:val="center"/>
              <w:rPr>
                <w:rFonts w:ascii="Times New Roman" w:hAnsi="Times New Roman" w:eastAsia="宋体" w:cs="Times New Roman"/>
                <w:color w:val="auto"/>
                <w:kern w:val="0"/>
                <w:sz w:val="20"/>
                <w:szCs w:val="21"/>
              </w:rPr>
            </w:pPr>
          </w:p>
        </w:tc>
        <w:tc>
          <w:tcPr>
            <w:tcW w:w="1328" w:type="dxa"/>
            <w:vAlign w:val="center"/>
          </w:tcPr>
          <w:p>
            <w:pPr>
              <w:jc w:val="center"/>
              <w:rPr>
                <w:rFonts w:ascii="Times New Roman" w:hAnsi="Times New Roman" w:eastAsia="宋体" w:cs="Times New Roman"/>
                <w:color w:val="auto"/>
                <w:kern w:val="0"/>
                <w:sz w:val="20"/>
                <w:szCs w:val="21"/>
              </w:rPr>
            </w:pPr>
          </w:p>
        </w:tc>
        <w:tc>
          <w:tcPr>
            <w:tcW w:w="149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1800"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完全中学</w:t>
            </w:r>
            <w:r>
              <w:rPr>
                <w:rFonts w:ascii="Times New Roman" w:hAnsi="Times New Roman" w:eastAsia="宋体" w:cs="Times New Roman"/>
                <w:color w:val="auto"/>
                <w:kern w:val="0"/>
                <w:sz w:val="20"/>
                <w:szCs w:val="21"/>
              </w:rPr>
              <w:t>1</w:t>
            </w:r>
          </w:p>
        </w:tc>
        <w:tc>
          <w:tcPr>
            <w:tcW w:w="1180" w:type="dxa"/>
          </w:tcPr>
          <w:p>
            <w:pPr>
              <w:jc w:val="center"/>
              <w:rPr>
                <w:rFonts w:ascii="Times New Roman" w:hAnsi="Times New Roman" w:eastAsia="宋体" w:cs="Times New Roman"/>
                <w:color w:val="auto"/>
                <w:kern w:val="0"/>
                <w:sz w:val="20"/>
                <w:szCs w:val="21"/>
              </w:rPr>
            </w:pPr>
          </w:p>
        </w:tc>
        <w:tc>
          <w:tcPr>
            <w:tcW w:w="836" w:type="dxa"/>
            <w:vAlign w:val="center"/>
          </w:tcPr>
          <w:p>
            <w:pPr>
              <w:jc w:val="center"/>
              <w:rPr>
                <w:rFonts w:ascii="Times New Roman" w:hAnsi="Times New Roman" w:eastAsia="宋体" w:cs="Times New Roman"/>
                <w:color w:val="auto"/>
                <w:kern w:val="0"/>
                <w:sz w:val="20"/>
                <w:szCs w:val="21"/>
              </w:rPr>
            </w:pPr>
          </w:p>
        </w:tc>
        <w:tc>
          <w:tcPr>
            <w:tcW w:w="952" w:type="dxa"/>
            <w:vAlign w:val="center"/>
          </w:tcPr>
          <w:p>
            <w:pPr>
              <w:jc w:val="center"/>
              <w:rPr>
                <w:rFonts w:ascii="Times New Roman" w:hAnsi="Times New Roman" w:eastAsia="宋体" w:cs="Times New Roman"/>
                <w:color w:val="auto"/>
                <w:kern w:val="0"/>
                <w:sz w:val="20"/>
                <w:szCs w:val="21"/>
              </w:rPr>
            </w:pPr>
          </w:p>
        </w:tc>
        <w:tc>
          <w:tcPr>
            <w:tcW w:w="1328" w:type="dxa"/>
            <w:vAlign w:val="center"/>
          </w:tcPr>
          <w:p>
            <w:pPr>
              <w:jc w:val="center"/>
              <w:rPr>
                <w:rFonts w:ascii="Times New Roman" w:hAnsi="Times New Roman" w:eastAsia="宋体" w:cs="Times New Roman"/>
                <w:color w:val="auto"/>
                <w:kern w:val="0"/>
                <w:sz w:val="20"/>
                <w:szCs w:val="21"/>
              </w:rPr>
            </w:pPr>
          </w:p>
        </w:tc>
        <w:tc>
          <w:tcPr>
            <w:tcW w:w="149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1800"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完全中学</w:t>
            </w:r>
            <w:r>
              <w:rPr>
                <w:rFonts w:ascii="Times New Roman" w:hAnsi="Times New Roman" w:eastAsia="宋体" w:cs="Times New Roman"/>
                <w:color w:val="auto"/>
                <w:kern w:val="0"/>
                <w:sz w:val="20"/>
                <w:szCs w:val="21"/>
              </w:rPr>
              <w:t>2</w:t>
            </w:r>
          </w:p>
        </w:tc>
        <w:tc>
          <w:tcPr>
            <w:tcW w:w="1180" w:type="dxa"/>
          </w:tcPr>
          <w:p>
            <w:pPr>
              <w:jc w:val="center"/>
              <w:rPr>
                <w:rFonts w:ascii="Times New Roman" w:hAnsi="Times New Roman" w:eastAsia="宋体" w:cs="Times New Roman"/>
                <w:color w:val="auto"/>
                <w:kern w:val="0"/>
                <w:sz w:val="20"/>
                <w:szCs w:val="21"/>
              </w:rPr>
            </w:pPr>
          </w:p>
        </w:tc>
        <w:tc>
          <w:tcPr>
            <w:tcW w:w="836" w:type="dxa"/>
            <w:vAlign w:val="center"/>
          </w:tcPr>
          <w:p>
            <w:pPr>
              <w:jc w:val="center"/>
              <w:rPr>
                <w:rFonts w:ascii="Times New Roman" w:hAnsi="Times New Roman" w:eastAsia="宋体" w:cs="Times New Roman"/>
                <w:color w:val="auto"/>
                <w:kern w:val="0"/>
                <w:sz w:val="20"/>
                <w:szCs w:val="21"/>
              </w:rPr>
            </w:pPr>
          </w:p>
        </w:tc>
        <w:tc>
          <w:tcPr>
            <w:tcW w:w="952" w:type="dxa"/>
            <w:vAlign w:val="center"/>
          </w:tcPr>
          <w:p>
            <w:pPr>
              <w:jc w:val="center"/>
              <w:rPr>
                <w:rFonts w:ascii="Times New Roman" w:hAnsi="Times New Roman" w:eastAsia="宋体" w:cs="Times New Roman"/>
                <w:color w:val="auto"/>
                <w:kern w:val="0"/>
                <w:sz w:val="20"/>
                <w:szCs w:val="21"/>
              </w:rPr>
            </w:pPr>
          </w:p>
        </w:tc>
        <w:tc>
          <w:tcPr>
            <w:tcW w:w="1328" w:type="dxa"/>
            <w:vAlign w:val="center"/>
          </w:tcPr>
          <w:p>
            <w:pPr>
              <w:jc w:val="center"/>
              <w:rPr>
                <w:rFonts w:ascii="Times New Roman" w:hAnsi="Times New Roman" w:eastAsia="宋体" w:cs="Times New Roman"/>
                <w:color w:val="auto"/>
                <w:kern w:val="0"/>
                <w:sz w:val="20"/>
                <w:szCs w:val="21"/>
              </w:rPr>
            </w:pPr>
          </w:p>
        </w:tc>
        <w:tc>
          <w:tcPr>
            <w:tcW w:w="149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jc w:val="center"/>
              <w:rPr>
                <w:rFonts w:ascii="Times New Roman" w:hAnsi="Times New Roman" w:eastAsia="宋体" w:cs="Times New Roman"/>
                <w:color w:val="auto"/>
                <w:kern w:val="0"/>
                <w:sz w:val="20"/>
                <w:szCs w:val="21"/>
              </w:rPr>
            </w:pPr>
          </w:p>
        </w:tc>
        <w:tc>
          <w:tcPr>
            <w:tcW w:w="180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w:t>
            </w:r>
          </w:p>
        </w:tc>
        <w:tc>
          <w:tcPr>
            <w:tcW w:w="1180" w:type="dxa"/>
          </w:tcPr>
          <w:p>
            <w:pPr>
              <w:jc w:val="center"/>
              <w:rPr>
                <w:rFonts w:ascii="Times New Roman" w:hAnsi="Times New Roman" w:eastAsia="宋体" w:cs="Times New Roman"/>
                <w:color w:val="auto"/>
                <w:kern w:val="0"/>
                <w:sz w:val="20"/>
                <w:szCs w:val="21"/>
              </w:rPr>
            </w:pPr>
          </w:p>
        </w:tc>
        <w:tc>
          <w:tcPr>
            <w:tcW w:w="836" w:type="dxa"/>
            <w:vAlign w:val="center"/>
          </w:tcPr>
          <w:p>
            <w:pPr>
              <w:jc w:val="center"/>
              <w:rPr>
                <w:rFonts w:ascii="Times New Roman" w:hAnsi="Times New Roman" w:eastAsia="宋体" w:cs="Times New Roman"/>
                <w:color w:val="auto"/>
                <w:kern w:val="0"/>
                <w:sz w:val="20"/>
                <w:szCs w:val="21"/>
              </w:rPr>
            </w:pPr>
          </w:p>
        </w:tc>
        <w:tc>
          <w:tcPr>
            <w:tcW w:w="952" w:type="dxa"/>
            <w:vAlign w:val="center"/>
          </w:tcPr>
          <w:p>
            <w:pPr>
              <w:jc w:val="center"/>
              <w:rPr>
                <w:rFonts w:ascii="Times New Roman" w:hAnsi="Times New Roman" w:eastAsia="宋体" w:cs="Times New Roman"/>
                <w:color w:val="auto"/>
                <w:kern w:val="0"/>
                <w:sz w:val="20"/>
                <w:szCs w:val="21"/>
              </w:rPr>
            </w:pPr>
          </w:p>
        </w:tc>
        <w:tc>
          <w:tcPr>
            <w:tcW w:w="1328" w:type="dxa"/>
            <w:vAlign w:val="center"/>
          </w:tcPr>
          <w:p>
            <w:pPr>
              <w:jc w:val="center"/>
              <w:rPr>
                <w:rFonts w:ascii="Times New Roman" w:hAnsi="Times New Roman" w:eastAsia="宋体" w:cs="Times New Roman"/>
                <w:color w:val="auto"/>
                <w:kern w:val="0"/>
                <w:sz w:val="20"/>
                <w:szCs w:val="21"/>
              </w:rPr>
            </w:pPr>
          </w:p>
        </w:tc>
        <w:tc>
          <w:tcPr>
            <w:tcW w:w="149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1</w:t>
            </w:r>
          </w:p>
        </w:tc>
        <w:tc>
          <w:tcPr>
            <w:tcW w:w="180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一贯制学校</w:t>
            </w:r>
            <w:r>
              <w:rPr>
                <w:rFonts w:hint="eastAsia" w:ascii="Times New Roman" w:hAnsi="Times New Roman" w:eastAsia="宋体" w:cs="Times New Roman"/>
                <w:color w:val="auto"/>
                <w:kern w:val="0"/>
                <w:sz w:val="20"/>
                <w:szCs w:val="21"/>
              </w:rPr>
              <w:t>1</w:t>
            </w:r>
          </w:p>
        </w:tc>
        <w:tc>
          <w:tcPr>
            <w:tcW w:w="1180" w:type="dxa"/>
          </w:tcPr>
          <w:p>
            <w:pPr>
              <w:jc w:val="center"/>
              <w:rPr>
                <w:rFonts w:ascii="Times New Roman" w:hAnsi="Times New Roman" w:eastAsia="宋体" w:cs="Times New Roman"/>
                <w:color w:val="auto"/>
                <w:kern w:val="0"/>
                <w:sz w:val="20"/>
                <w:szCs w:val="21"/>
              </w:rPr>
            </w:pPr>
          </w:p>
        </w:tc>
        <w:tc>
          <w:tcPr>
            <w:tcW w:w="836" w:type="dxa"/>
            <w:vAlign w:val="center"/>
          </w:tcPr>
          <w:p>
            <w:pPr>
              <w:jc w:val="center"/>
              <w:rPr>
                <w:rFonts w:ascii="Times New Roman" w:hAnsi="Times New Roman" w:eastAsia="宋体" w:cs="Times New Roman"/>
                <w:color w:val="auto"/>
                <w:kern w:val="0"/>
                <w:sz w:val="20"/>
                <w:szCs w:val="21"/>
              </w:rPr>
            </w:pPr>
          </w:p>
        </w:tc>
        <w:tc>
          <w:tcPr>
            <w:tcW w:w="952" w:type="dxa"/>
            <w:vAlign w:val="center"/>
          </w:tcPr>
          <w:p>
            <w:pPr>
              <w:jc w:val="center"/>
              <w:rPr>
                <w:rFonts w:ascii="Times New Roman" w:hAnsi="Times New Roman" w:eastAsia="宋体" w:cs="Times New Roman"/>
                <w:color w:val="auto"/>
                <w:kern w:val="0"/>
                <w:sz w:val="20"/>
                <w:szCs w:val="21"/>
              </w:rPr>
            </w:pPr>
          </w:p>
        </w:tc>
        <w:tc>
          <w:tcPr>
            <w:tcW w:w="1328" w:type="dxa"/>
            <w:vAlign w:val="center"/>
          </w:tcPr>
          <w:p>
            <w:pPr>
              <w:jc w:val="center"/>
              <w:rPr>
                <w:rFonts w:ascii="Times New Roman" w:hAnsi="Times New Roman" w:eastAsia="宋体" w:cs="Times New Roman"/>
                <w:color w:val="auto"/>
                <w:kern w:val="0"/>
                <w:sz w:val="20"/>
                <w:szCs w:val="21"/>
              </w:rPr>
            </w:pPr>
          </w:p>
        </w:tc>
        <w:tc>
          <w:tcPr>
            <w:tcW w:w="149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1800"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一贯制学校2</w:t>
            </w:r>
          </w:p>
        </w:tc>
        <w:tc>
          <w:tcPr>
            <w:tcW w:w="1180" w:type="dxa"/>
          </w:tcPr>
          <w:p>
            <w:pPr>
              <w:jc w:val="center"/>
              <w:rPr>
                <w:rFonts w:ascii="Times New Roman" w:hAnsi="Times New Roman" w:eastAsia="宋体" w:cs="Times New Roman"/>
                <w:color w:val="auto"/>
                <w:kern w:val="0"/>
                <w:sz w:val="20"/>
                <w:szCs w:val="21"/>
              </w:rPr>
            </w:pPr>
          </w:p>
        </w:tc>
        <w:tc>
          <w:tcPr>
            <w:tcW w:w="836" w:type="dxa"/>
            <w:vAlign w:val="center"/>
          </w:tcPr>
          <w:p>
            <w:pPr>
              <w:jc w:val="center"/>
              <w:rPr>
                <w:rFonts w:ascii="Times New Roman" w:hAnsi="Times New Roman" w:eastAsia="宋体" w:cs="Times New Roman"/>
                <w:color w:val="auto"/>
                <w:kern w:val="0"/>
                <w:sz w:val="20"/>
                <w:szCs w:val="21"/>
              </w:rPr>
            </w:pPr>
          </w:p>
        </w:tc>
        <w:tc>
          <w:tcPr>
            <w:tcW w:w="952" w:type="dxa"/>
            <w:vAlign w:val="center"/>
          </w:tcPr>
          <w:p>
            <w:pPr>
              <w:jc w:val="center"/>
              <w:rPr>
                <w:rFonts w:ascii="Times New Roman" w:hAnsi="Times New Roman" w:eastAsia="宋体" w:cs="Times New Roman"/>
                <w:color w:val="auto"/>
                <w:kern w:val="0"/>
                <w:sz w:val="20"/>
                <w:szCs w:val="21"/>
              </w:rPr>
            </w:pPr>
          </w:p>
        </w:tc>
        <w:tc>
          <w:tcPr>
            <w:tcW w:w="1328" w:type="dxa"/>
            <w:vAlign w:val="center"/>
          </w:tcPr>
          <w:p>
            <w:pPr>
              <w:jc w:val="center"/>
              <w:rPr>
                <w:rFonts w:ascii="Times New Roman" w:hAnsi="Times New Roman" w:eastAsia="宋体" w:cs="Times New Roman"/>
                <w:color w:val="auto"/>
                <w:kern w:val="0"/>
                <w:sz w:val="20"/>
                <w:szCs w:val="21"/>
              </w:rPr>
            </w:pPr>
          </w:p>
        </w:tc>
        <w:tc>
          <w:tcPr>
            <w:tcW w:w="1497"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dxa"/>
            <w:vAlign w:val="center"/>
          </w:tcPr>
          <w:p>
            <w:pPr>
              <w:jc w:val="center"/>
              <w:rPr>
                <w:rFonts w:ascii="Times New Roman" w:hAnsi="Times New Roman" w:eastAsia="宋体" w:cs="Times New Roman"/>
                <w:color w:val="auto"/>
                <w:kern w:val="0"/>
                <w:sz w:val="20"/>
                <w:szCs w:val="21"/>
              </w:rPr>
            </w:pPr>
          </w:p>
        </w:tc>
        <w:tc>
          <w:tcPr>
            <w:tcW w:w="180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w:t>
            </w:r>
          </w:p>
        </w:tc>
        <w:tc>
          <w:tcPr>
            <w:tcW w:w="1180" w:type="dxa"/>
          </w:tcPr>
          <w:p>
            <w:pPr>
              <w:jc w:val="center"/>
              <w:rPr>
                <w:rFonts w:ascii="Times New Roman" w:hAnsi="Times New Roman" w:eastAsia="宋体" w:cs="Times New Roman"/>
                <w:color w:val="auto"/>
                <w:kern w:val="0"/>
                <w:sz w:val="20"/>
                <w:szCs w:val="21"/>
              </w:rPr>
            </w:pPr>
          </w:p>
        </w:tc>
        <w:tc>
          <w:tcPr>
            <w:tcW w:w="836" w:type="dxa"/>
            <w:vAlign w:val="center"/>
          </w:tcPr>
          <w:p>
            <w:pPr>
              <w:jc w:val="center"/>
              <w:rPr>
                <w:rFonts w:ascii="Times New Roman" w:hAnsi="Times New Roman" w:eastAsia="宋体" w:cs="Times New Roman"/>
                <w:color w:val="auto"/>
                <w:kern w:val="0"/>
                <w:sz w:val="20"/>
                <w:szCs w:val="21"/>
              </w:rPr>
            </w:pPr>
          </w:p>
        </w:tc>
        <w:tc>
          <w:tcPr>
            <w:tcW w:w="952" w:type="dxa"/>
            <w:vAlign w:val="center"/>
          </w:tcPr>
          <w:p>
            <w:pPr>
              <w:jc w:val="center"/>
              <w:rPr>
                <w:rFonts w:ascii="Times New Roman" w:hAnsi="Times New Roman" w:eastAsia="宋体" w:cs="Times New Roman"/>
                <w:color w:val="auto"/>
                <w:kern w:val="0"/>
                <w:sz w:val="20"/>
                <w:szCs w:val="21"/>
              </w:rPr>
            </w:pPr>
          </w:p>
        </w:tc>
        <w:tc>
          <w:tcPr>
            <w:tcW w:w="1328" w:type="dxa"/>
            <w:vAlign w:val="center"/>
          </w:tcPr>
          <w:p>
            <w:pPr>
              <w:jc w:val="center"/>
              <w:rPr>
                <w:rFonts w:ascii="Times New Roman" w:hAnsi="Times New Roman" w:eastAsia="宋体" w:cs="Times New Roman"/>
                <w:color w:val="auto"/>
                <w:kern w:val="0"/>
                <w:sz w:val="20"/>
                <w:szCs w:val="21"/>
              </w:rPr>
            </w:pPr>
          </w:p>
        </w:tc>
        <w:tc>
          <w:tcPr>
            <w:tcW w:w="1497" w:type="dxa"/>
          </w:tcPr>
          <w:p>
            <w:pPr>
              <w:jc w:val="center"/>
              <w:rPr>
                <w:rFonts w:ascii="Times New Roman" w:hAnsi="Times New Roman" w:eastAsia="宋体" w:cs="Times New Roman"/>
                <w:color w:val="auto"/>
                <w:kern w:val="0"/>
                <w:sz w:val="20"/>
                <w:szCs w:val="21"/>
              </w:rPr>
            </w:pPr>
          </w:p>
        </w:tc>
      </w:tr>
    </w:tbl>
    <w:p>
      <w:pPr>
        <w:widowControl/>
        <w:spacing w:line="240" w:lineRule="exact"/>
        <w:jc w:val="left"/>
        <w:rPr>
          <w:rFonts w:ascii="Times New Roman" w:hAnsi="Times New Roman" w:cs="Times New Roman"/>
          <w:color w:val="auto"/>
          <w:sz w:val="16"/>
          <w:szCs w:val="16"/>
        </w:rPr>
      </w:pPr>
      <w:r>
        <w:rPr>
          <w:rFonts w:ascii="Times New Roman" w:hAnsi="Times New Roman" w:cs="Times New Roman"/>
          <w:color w:val="auto"/>
          <w:sz w:val="16"/>
          <w:szCs w:val="16"/>
        </w:rPr>
        <w:t>注：学校类型从</w:t>
      </w:r>
      <w:r>
        <w:rPr>
          <w:rFonts w:hint="eastAsia" w:ascii="Times New Roman" w:hAnsi="Times New Roman" w:cs="Times New Roman"/>
          <w:color w:val="auto"/>
          <w:sz w:val="16"/>
          <w:szCs w:val="16"/>
        </w:rPr>
        <w:t>“</w:t>
      </w:r>
      <w:r>
        <w:rPr>
          <w:rFonts w:ascii="Times New Roman" w:hAnsi="Times New Roman" w:cs="Times New Roman"/>
          <w:color w:val="auto"/>
          <w:sz w:val="16"/>
          <w:szCs w:val="16"/>
        </w:rPr>
        <w:t>2010年后规划并建成</w:t>
      </w:r>
      <w:r>
        <w:rPr>
          <w:rFonts w:hint="eastAsia" w:ascii="Times New Roman" w:hAnsi="Times New Roman" w:cs="Times New Roman"/>
          <w:color w:val="auto"/>
          <w:sz w:val="16"/>
          <w:szCs w:val="16"/>
        </w:rPr>
        <w:t>且进城务工人员随迁子女占比不超过50%（1类）</w:t>
      </w:r>
      <w:r>
        <w:rPr>
          <w:rFonts w:ascii="Times New Roman" w:hAnsi="Times New Roman" w:cs="Times New Roman"/>
          <w:color w:val="auto"/>
          <w:sz w:val="16"/>
          <w:szCs w:val="16"/>
        </w:rPr>
        <w:t>、2010年及之前规划并建成</w:t>
      </w:r>
      <w:r>
        <w:rPr>
          <w:rFonts w:hint="eastAsia" w:ascii="Times New Roman" w:hAnsi="Times New Roman" w:cs="Times New Roman"/>
          <w:color w:val="auto"/>
          <w:sz w:val="16"/>
          <w:szCs w:val="16"/>
        </w:rPr>
        <w:t>（2类）</w:t>
      </w:r>
      <w:r>
        <w:rPr>
          <w:rFonts w:ascii="Times New Roman" w:hAnsi="Times New Roman" w:cs="Times New Roman"/>
          <w:color w:val="auto"/>
          <w:sz w:val="16"/>
          <w:szCs w:val="16"/>
        </w:rPr>
        <w:t>、进</w:t>
      </w:r>
      <w:r>
        <w:rPr>
          <w:rFonts w:hint="eastAsia" w:ascii="Times New Roman" w:hAnsi="Times New Roman" w:cs="Times New Roman"/>
          <w:color w:val="auto"/>
          <w:sz w:val="16"/>
          <w:szCs w:val="16"/>
        </w:rPr>
        <w:t>城</w:t>
      </w:r>
      <w:r>
        <w:rPr>
          <w:rFonts w:ascii="Times New Roman" w:hAnsi="Times New Roman" w:cs="Times New Roman"/>
          <w:color w:val="auto"/>
          <w:sz w:val="16"/>
          <w:szCs w:val="16"/>
        </w:rPr>
        <w:t>务工人员随迁子女占比超过50%</w:t>
      </w:r>
      <w:r>
        <w:rPr>
          <w:rFonts w:hint="eastAsia" w:ascii="Times New Roman" w:hAnsi="Times New Roman" w:cs="Times New Roman"/>
          <w:color w:val="auto"/>
          <w:sz w:val="16"/>
          <w:szCs w:val="16"/>
        </w:rPr>
        <w:t>（3类）”</w:t>
      </w:r>
      <w:r>
        <w:rPr>
          <w:rFonts w:ascii="Times New Roman" w:hAnsi="Times New Roman" w:cs="Times New Roman"/>
          <w:color w:val="auto"/>
          <w:sz w:val="16"/>
          <w:szCs w:val="16"/>
        </w:rPr>
        <w:t>三个选项中择</w:t>
      </w:r>
      <w:r>
        <w:rPr>
          <w:rFonts w:hint="eastAsia" w:ascii="Times New Roman" w:hAnsi="Times New Roman" w:cs="Times New Roman"/>
          <w:color w:val="auto"/>
          <w:sz w:val="16"/>
          <w:szCs w:val="16"/>
        </w:rPr>
        <w:t>一填入，仅填写类型代码“1类/2类/3类”。其他项目统计口径详见《江苏省义务教育优质均衡发展县（市、区）评估指标内涵解读》。</w:t>
      </w:r>
    </w:p>
    <w:p>
      <w:pPr>
        <w:spacing w:before="156" w:beforeLines="50" w:after="156" w:afterLines="50"/>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7479"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7479"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2010年前规划并建成学校的</w:t>
            </w:r>
            <w:r>
              <w:rPr>
                <w:rFonts w:hint="eastAsia" w:ascii="Times New Roman" w:hAnsi="Times New Roman" w:eastAsia="宋体" w:cs="Times New Roman"/>
                <w:color w:val="auto"/>
                <w:kern w:val="0"/>
                <w:sz w:val="20"/>
                <w:szCs w:val="21"/>
              </w:rPr>
              <w:t>相关</w:t>
            </w:r>
            <w:r>
              <w:rPr>
                <w:rFonts w:ascii="Times New Roman" w:hAnsi="Times New Roman" w:eastAsia="宋体" w:cs="Times New Roman"/>
                <w:color w:val="auto"/>
                <w:kern w:val="0"/>
                <w:sz w:val="20"/>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7479" w:type="dxa"/>
            <w:vAlign w:val="center"/>
          </w:tcPr>
          <w:p>
            <w:pPr>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进城务工人员随迁子女占比超过50%的学校随迁子女占比一览表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3</w:t>
            </w:r>
          </w:p>
        </w:tc>
        <w:tc>
          <w:tcPr>
            <w:tcW w:w="7479" w:type="dxa"/>
            <w:vAlign w:val="center"/>
          </w:tcPr>
          <w:p>
            <w:pPr>
              <w:spacing w:line="360" w:lineRule="auto"/>
              <w:jc w:val="left"/>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相关</w:t>
            </w:r>
            <w:r>
              <w:rPr>
                <w:rFonts w:ascii="Times New Roman" w:hAnsi="Times New Roman" w:eastAsia="宋体" w:cs="Times New Roman"/>
                <w:color w:val="auto"/>
                <w:kern w:val="0"/>
                <w:sz w:val="20"/>
                <w:szCs w:val="21"/>
              </w:rPr>
              <w:t>学校未来三年建设规划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360" w:lineRule="auto"/>
              <w:jc w:val="center"/>
              <w:rPr>
                <w:rFonts w:ascii="Times New Roman" w:hAnsi="Times New Roman" w:eastAsia="宋体" w:cs="Times New Roman"/>
                <w:color w:val="auto"/>
                <w:kern w:val="0"/>
                <w:sz w:val="20"/>
                <w:szCs w:val="21"/>
              </w:rPr>
            </w:pPr>
          </w:p>
        </w:tc>
        <w:tc>
          <w:tcPr>
            <w:tcW w:w="7479"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w:t>
            </w:r>
            <w:r>
              <w:rPr>
                <w:rFonts w:hint="eastAsia" w:ascii="Times New Roman" w:hAnsi="Times New Roman" w:eastAsia="宋体" w:cs="Times New Roman"/>
                <w:color w:val="auto"/>
                <w:kern w:val="0"/>
                <w:sz w:val="20"/>
                <w:szCs w:val="21"/>
              </w:rPr>
              <w:t>他</w:t>
            </w:r>
            <w:r>
              <w:rPr>
                <w:rFonts w:ascii="Times New Roman" w:hAnsi="Times New Roman" w:eastAsia="宋体" w:cs="Times New Roman"/>
                <w:color w:val="auto"/>
                <w:kern w:val="0"/>
                <w:sz w:val="20"/>
                <w:szCs w:val="21"/>
              </w:rPr>
              <w:t>）</w:t>
            </w:r>
          </w:p>
        </w:tc>
      </w:tr>
    </w:tbl>
    <w:p>
      <w:pPr>
        <w:jc w:val="left"/>
        <w:rPr>
          <w:rFonts w:ascii="Times New Roman" w:hAnsi="Times New Roman" w:eastAsia="宋体" w:cs="Times New Roman"/>
          <w:color w:val="auto"/>
          <w:sz w:val="18"/>
          <w:szCs w:val="18"/>
        </w:rPr>
      </w:pPr>
    </w:p>
    <w:p>
      <w:pPr>
        <w:widowControl/>
        <w:jc w:val="left"/>
        <w:rPr>
          <w:rFonts w:ascii="Times New Roman" w:hAnsi="Times New Roman" w:eastAsia="楷体_GB2312" w:cs="Times New Roman"/>
          <w:color w:val="auto"/>
          <w:sz w:val="32"/>
          <w:szCs w:val="28"/>
        </w:rPr>
      </w:pPr>
      <w:r>
        <w:rPr>
          <w:rFonts w:ascii="Times New Roman" w:hAnsi="Times New Roman" w:eastAsia="楷体_GB2312" w:cs="Times New Roman"/>
          <w:color w:val="auto"/>
          <w:sz w:val="32"/>
          <w:szCs w:val="28"/>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政府保障程度2-6</w:t>
      </w:r>
    </w:p>
    <w:p>
      <w:pPr>
        <w:jc w:val="left"/>
        <w:rPr>
          <w:rFonts w:ascii="Times New Roman" w:hAnsi="Times New Roman" w:eastAsia="黑体" w:cs="Times New Roman"/>
          <w:color w:val="auto"/>
          <w:sz w:val="32"/>
          <w:szCs w:val="32"/>
        </w:rPr>
      </w:pPr>
      <w:r>
        <w:rPr>
          <w:rFonts w:ascii="Times New Roman" w:hAnsi="Times New Roman" w:eastAsia="宋体" w:cs="Times New Roman"/>
          <w:color w:val="auto"/>
          <w:kern w:val="0"/>
          <w:sz w:val="20"/>
          <w:szCs w:val="21"/>
        </w:rPr>
        <w:t>第13条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县域内小学、初中所有班级学生数分别不超过45人、50人</w:t>
      </w:r>
    </w:p>
    <w:tbl>
      <w:tblPr>
        <w:tblStyle w:val="15"/>
        <w:tblW w:w="8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2164"/>
        <w:gridCol w:w="1175"/>
        <w:gridCol w:w="1134"/>
        <w:gridCol w:w="1193"/>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216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学校名称</w:t>
            </w:r>
          </w:p>
        </w:tc>
        <w:tc>
          <w:tcPr>
            <w:tcW w:w="117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年级数</w:t>
            </w:r>
            <w:r>
              <w:rPr>
                <w:rFonts w:hint="eastAsia" w:ascii="Times New Roman" w:hAnsi="Times New Roman" w:eastAsia="宋体" w:cs="Times New Roman"/>
                <w:color w:val="auto"/>
                <w:kern w:val="0"/>
                <w:sz w:val="20"/>
                <w:szCs w:val="21"/>
              </w:rPr>
              <w:t>（个）</w:t>
            </w:r>
          </w:p>
        </w:tc>
        <w:tc>
          <w:tcPr>
            <w:tcW w:w="113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班级数</w:t>
            </w:r>
            <w:r>
              <w:rPr>
                <w:rFonts w:hint="eastAsia" w:ascii="Times New Roman" w:hAnsi="Times New Roman" w:eastAsia="宋体" w:cs="Times New Roman"/>
                <w:color w:val="auto"/>
                <w:kern w:val="0"/>
                <w:sz w:val="20"/>
                <w:szCs w:val="21"/>
              </w:rPr>
              <w:t>（个）</w:t>
            </w:r>
          </w:p>
        </w:tc>
        <w:tc>
          <w:tcPr>
            <w:tcW w:w="119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班额达标班级数</w:t>
            </w:r>
            <w:r>
              <w:rPr>
                <w:rFonts w:hint="eastAsia" w:ascii="Times New Roman" w:hAnsi="Times New Roman" w:eastAsia="宋体" w:cs="Times New Roman"/>
                <w:color w:val="auto"/>
                <w:kern w:val="0"/>
                <w:sz w:val="20"/>
                <w:szCs w:val="21"/>
              </w:rPr>
              <w:t>（个）</w:t>
            </w:r>
          </w:p>
        </w:tc>
        <w:tc>
          <w:tcPr>
            <w:tcW w:w="1875" w:type="dxa"/>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平均班额是否达标（是/否）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2164" w:type="dxa"/>
            <w:vAlign w:val="center"/>
          </w:tcPr>
          <w:p>
            <w:pPr>
              <w:jc w:val="center"/>
              <w:rPr>
                <w:rFonts w:ascii="Times New Roman" w:hAnsi="Times New Roman" w:eastAsia="宋体" w:cs="Times New Roman"/>
                <w:color w:val="auto"/>
                <w:kern w:val="0"/>
                <w:sz w:val="20"/>
                <w:szCs w:val="21"/>
              </w:rPr>
            </w:pPr>
          </w:p>
        </w:tc>
        <w:tc>
          <w:tcPr>
            <w:tcW w:w="1175" w:type="dxa"/>
            <w:vAlign w:val="center"/>
          </w:tcPr>
          <w:p>
            <w:pPr>
              <w:jc w:val="center"/>
              <w:rPr>
                <w:rFonts w:ascii="Times New Roman" w:hAnsi="Times New Roman" w:eastAsia="宋体" w:cs="Times New Roman"/>
                <w:color w:val="auto"/>
                <w:kern w:val="0"/>
                <w:sz w:val="20"/>
                <w:szCs w:val="21"/>
              </w:rPr>
            </w:pPr>
          </w:p>
        </w:tc>
        <w:tc>
          <w:tcPr>
            <w:tcW w:w="1134" w:type="dxa"/>
            <w:vAlign w:val="center"/>
          </w:tcPr>
          <w:p>
            <w:pPr>
              <w:jc w:val="center"/>
              <w:rPr>
                <w:rFonts w:ascii="Times New Roman" w:hAnsi="Times New Roman" w:eastAsia="宋体" w:cs="Times New Roman"/>
                <w:color w:val="auto"/>
                <w:kern w:val="0"/>
                <w:sz w:val="20"/>
                <w:szCs w:val="21"/>
              </w:rPr>
            </w:pPr>
          </w:p>
        </w:tc>
        <w:tc>
          <w:tcPr>
            <w:tcW w:w="1193" w:type="dxa"/>
            <w:vAlign w:val="center"/>
          </w:tcPr>
          <w:p>
            <w:pPr>
              <w:jc w:val="center"/>
              <w:rPr>
                <w:rFonts w:ascii="Times New Roman" w:hAnsi="Times New Roman" w:eastAsia="宋体" w:cs="Times New Roman"/>
                <w:color w:val="auto"/>
                <w:kern w:val="0"/>
                <w:sz w:val="20"/>
                <w:szCs w:val="21"/>
              </w:rPr>
            </w:pPr>
          </w:p>
        </w:tc>
        <w:tc>
          <w:tcPr>
            <w:tcW w:w="1875"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2164" w:type="dxa"/>
            <w:vAlign w:val="center"/>
          </w:tcPr>
          <w:p>
            <w:pPr>
              <w:jc w:val="center"/>
              <w:rPr>
                <w:rFonts w:ascii="Times New Roman" w:hAnsi="Times New Roman" w:eastAsia="宋体" w:cs="Times New Roman"/>
                <w:color w:val="auto"/>
                <w:kern w:val="0"/>
                <w:sz w:val="20"/>
                <w:szCs w:val="21"/>
              </w:rPr>
            </w:pPr>
          </w:p>
        </w:tc>
        <w:tc>
          <w:tcPr>
            <w:tcW w:w="1175" w:type="dxa"/>
            <w:vAlign w:val="center"/>
          </w:tcPr>
          <w:p>
            <w:pPr>
              <w:jc w:val="center"/>
              <w:rPr>
                <w:rFonts w:ascii="Times New Roman" w:hAnsi="Times New Roman" w:eastAsia="宋体" w:cs="Times New Roman"/>
                <w:color w:val="auto"/>
                <w:kern w:val="0"/>
                <w:sz w:val="20"/>
                <w:szCs w:val="21"/>
              </w:rPr>
            </w:pPr>
          </w:p>
        </w:tc>
        <w:tc>
          <w:tcPr>
            <w:tcW w:w="1134" w:type="dxa"/>
            <w:vAlign w:val="center"/>
          </w:tcPr>
          <w:p>
            <w:pPr>
              <w:jc w:val="center"/>
              <w:rPr>
                <w:rFonts w:ascii="Times New Roman" w:hAnsi="Times New Roman" w:eastAsia="宋体" w:cs="Times New Roman"/>
                <w:color w:val="auto"/>
                <w:kern w:val="0"/>
                <w:sz w:val="20"/>
                <w:szCs w:val="21"/>
              </w:rPr>
            </w:pPr>
          </w:p>
        </w:tc>
        <w:tc>
          <w:tcPr>
            <w:tcW w:w="1193" w:type="dxa"/>
            <w:vAlign w:val="center"/>
          </w:tcPr>
          <w:p>
            <w:pPr>
              <w:jc w:val="center"/>
              <w:rPr>
                <w:rFonts w:ascii="Times New Roman" w:hAnsi="Times New Roman" w:eastAsia="宋体" w:cs="Times New Roman"/>
                <w:color w:val="auto"/>
                <w:kern w:val="0"/>
                <w:sz w:val="20"/>
                <w:szCs w:val="21"/>
              </w:rPr>
            </w:pPr>
          </w:p>
        </w:tc>
        <w:tc>
          <w:tcPr>
            <w:tcW w:w="1875" w:type="dxa"/>
          </w:tcPr>
          <w:p>
            <w:pPr>
              <w:jc w:val="center"/>
              <w:rPr>
                <w:rFonts w:ascii="Times New Roman" w:hAnsi="Times New Roman" w:eastAsia="宋体" w:cs="Times New Roman"/>
                <w:color w:val="auto"/>
                <w:kern w:val="0"/>
                <w:sz w:val="20"/>
                <w:szCs w:val="21"/>
              </w:rPr>
            </w:pPr>
          </w:p>
        </w:tc>
      </w:tr>
    </w:tbl>
    <w:p>
      <w:pPr>
        <w:widowControl/>
        <w:spacing w:line="240" w:lineRule="exact"/>
        <w:jc w:val="left"/>
        <w:rPr>
          <w:rFonts w:ascii="Times New Roman" w:hAnsi="Times New Roman" w:cs="Times New Roman"/>
          <w:color w:val="auto"/>
          <w:sz w:val="16"/>
          <w:szCs w:val="16"/>
        </w:rPr>
      </w:pPr>
      <w:r>
        <w:rPr>
          <w:rFonts w:hint="eastAsia" w:ascii="Times New Roman" w:hAnsi="Times New Roman" w:cs="Times New Roman"/>
          <w:color w:val="auto"/>
          <w:sz w:val="16"/>
          <w:szCs w:val="16"/>
        </w:rPr>
        <w:t>注：统计口径详见《江苏省义务教育优质均衡发展县（市、区）评估指标内涵解读》。</w:t>
      </w:r>
    </w:p>
    <w:p>
      <w:pPr>
        <w:spacing w:before="156" w:beforeLines="50" w:after="156" w:afterLines="50"/>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7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7815"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1</w:t>
            </w:r>
          </w:p>
        </w:tc>
        <w:tc>
          <w:tcPr>
            <w:tcW w:w="7815" w:type="dxa"/>
            <w:vAlign w:val="center"/>
          </w:tcPr>
          <w:p>
            <w:pPr>
              <w:spacing w:line="360" w:lineRule="auto"/>
              <w:jc w:val="left"/>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学籍管理系统相关数据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360" w:lineRule="auto"/>
              <w:jc w:val="center"/>
              <w:rPr>
                <w:rFonts w:ascii="Times New Roman" w:hAnsi="Times New Roman" w:eastAsia="宋体" w:cs="Times New Roman"/>
                <w:color w:val="auto"/>
                <w:kern w:val="0"/>
                <w:sz w:val="20"/>
                <w:szCs w:val="21"/>
              </w:rPr>
            </w:pPr>
          </w:p>
        </w:tc>
        <w:tc>
          <w:tcPr>
            <w:tcW w:w="7815"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w:t>
            </w:r>
            <w:r>
              <w:rPr>
                <w:rFonts w:hint="eastAsia" w:ascii="Times New Roman" w:hAnsi="Times New Roman" w:eastAsia="宋体" w:cs="Times New Roman"/>
                <w:color w:val="auto"/>
                <w:kern w:val="0"/>
                <w:sz w:val="20"/>
                <w:szCs w:val="21"/>
              </w:rPr>
              <w:t>他</w:t>
            </w:r>
            <w:r>
              <w:rPr>
                <w:rFonts w:ascii="Times New Roman" w:hAnsi="Times New Roman" w:eastAsia="宋体" w:cs="Times New Roman"/>
                <w:color w:val="auto"/>
                <w:kern w:val="0"/>
                <w:sz w:val="20"/>
                <w:szCs w:val="21"/>
              </w:rPr>
              <w:t>）</w:t>
            </w:r>
          </w:p>
        </w:tc>
      </w:tr>
    </w:tbl>
    <w:p>
      <w:pPr>
        <w:rPr>
          <w:rFonts w:ascii="Times New Roman" w:hAnsi="Times New Roman" w:eastAsia="宋体" w:cs="Times New Roman"/>
          <w:color w:val="auto"/>
          <w:sz w:val="18"/>
          <w:szCs w:val="18"/>
        </w:rPr>
      </w:pPr>
    </w:p>
    <w:p>
      <w:pPr>
        <w:widowControl/>
        <w:jc w:val="center"/>
        <w:rPr>
          <w:rFonts w:ascii="Times New Roman" w:hAnsi="Times New Roman" w:eastAsia="黑体" w:cs="Times New Roman"/>
          <w:color w:val="auto"/>
          <w:sz w:val="32"/>
          <w:szCs w:val="32"/>
        </w:rPr>
      </w:pPr>
      <w:r>
        <w:rPr>
          <w:rFonts w:ascii="Times New Roman" w:hAnsi="Times New Roman" w:eastAsia="楷体_GB2312" w:cs="Times New Roman"/>
          <w:color w:val="auto"/>
          <w:sz w:val="32"/>
          <w:szCs w:val="28"/>
        </w:rPr>
        <w:br w:type="page"/>
      </w:r>
      <w:r>
        <w:rPr>
          <w:rFonts w:ascii="Times New Roman" w:hAnsi="Times New Roman" w:cs="Times New Roman"/>
          <w:b/>
          <w:color w:val="auto"/>
          <w:sz w:val="28"/>
          <w:szCs w:val="32"/>
        </w:rPr>
        <w:t>政府保障程度2-8</w:t>
      </w:r>
    </w:p>
    <w:p>
      <w:pPr>
        <w:spacing w:before="156" w:beforeLines="50" w:line="240" w:lineRule="exact"/>
        <w:rPr>
          <w:rFonts w:ascii="Times New Roman" w:hAnsi="Times New Roman" w:eastAsia="楷体_GB2312" w:cs="Times New Roman"/>
          <w:color w:val="auto"/>
          <w:szCs w:val="21"/>
        </w:rPr>
      </w:pPr>
      <w:r>
        <w:rPr>
          <w:rFonts w:ascii="Times New Roman" w:hAnsi="Times New Roman" w:eastAsia="宋体" w:cs="Times New Roman"/>
          <w:color w:val="auto"/>
          <w:kern w:val="0"/>
          <w:sz w:val="20"/>
          <w:szCs w:val="21"/>
        </w:rPr>
        <w:t>第15条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县域内所有不足100名学生村小学和教学点按100名学生核定公用经费。</w:t>
      </w:r>
    </w:p>
    <w:tbl>
      <w:tblPr>
        <w:tblStyle w:val="15"/>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2423"/>
        <w:gridCol w:w="1756"/>
        <w:gridCol w:w="1840"/>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242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不足100学生的村小学和教学点名称</w:t>
            </w:r>
          </w:p>
        </w:tc>
        <w:tc>
          <w:tcPr>
            <w:tcW w:w="1756"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学生数</w:t>
            </w:r>
            <w:r>
              <w:rPr>
                <w:rFonts w:hint="eastAsia" w:ascii="Times New Roman" w:hAnsi="Times New Roman" w:eastAsia="宋体" w:cs="Times New Roman"/>
                <w:color w:val="auto"/>
                <w:kern w:val="0"/>
                <w:sz w:val="20"/>
                <w:szCs w:val="21"/>
              </w:rPr>
              <w:t>（人）</w:t>
            </w:r>
          </w:p>
        </w:tc>
        <w:tc>
          <w:tcPr>
            <w:tcW w:w="184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当年地方财政拨付的公用经费</w:t>
            </w:r>
            <w:r>
              <w:rPr>
                <w:rFonts w:hint="eastAsia" w:ascii="Times New Roman" w:hAnsi="Times New Roman" w:eastAsia="宋体" w:cs="Times New Roman"/>
                <w:color w:val="auto"/>
                <w:kern w:val="0"/>
                <w:sz w:val="20"/>
                <w:szCs w:val="21"/>
              </w:rPr>
              <w:t>（元）</w:t>
            </w:r>
          </w:p>
        </w:tc>
        <w:tc>
          <w:tcPr>
            <w:tcW w:w="1752"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是否达标</w:t>
            </w:r>
          </w:p>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（达标/不达标）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47"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242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小学1</w:t>
            </w:r>
          </w:p>
        </w:tc>
        <w:tc>
          <w:tcPr>
            <w:tcW w:w="1756" w:type="dxa"/>
            <w:vAlign w:val="center"/>
          </w:tcPr>
          <w:p>
            <w:pPr>
              <w:jc w:val="center"/>
              <w:rPr>
                <w:rFonts w:ascii="Times New Roman" w:hAnsi="Times New Roman" w:eastAsia="宋体" w:cs="Times New Roman"/>
                <w:color w:val="auto"/>
                <w:kern w:val="0"/>
                <w:sz w:val="20"/>
                <w:szCs w:val="21"/>
              </w:rPr>
            </w:pPr>
          </w:p>
        </w:tc>
        <w:tc>
          <w:tcPr>
            <w:tcW w:w="1840" w:type="dxa"/>
            <w:vAlign w:val="center"/>
          </w:tcPr>
          <w:p>
            <w:pPr>
              <w:jc w:val="center"/>
              <w:rPr>
                <w:rFonts w:ascii="Times New Roman" w:hAnsi="Times New Roman" w:eastAsia="宋体" w:cs="Times New Roman"/>
                <w:color w:val="auto"/>
                <w:kern w:val="0"/>
                <w:sz w:val="20"/>
                <w:szCs w:val="21"/>
              </w:rPr>
            </w:pPr>
          </w:p>
        </w:tc>
        <w:tc>
          <w:tcPr>
            <w:tcW w:w="1752"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47"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242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小学2</w:t>
            </w:r>
          </w:p>
        </w:tc>
        <w:tc>
          <w:tcPr>
            <w:tcW w:w="1756" w:type="dxa"/>
            <w:vAlign w:val="center"/>
          </w:tcPr>
          <w:p>
            <w:pPr>
              <w:jc w:val="center"/>
              <w:rPr>
                <w:rFonts w:ascii="Times New Roman" w:hAnsi="Times New Roman" w:eastAsia="宋体" w:cs="Times New Roman"/>
                <w:color w:val="auto"/>
                <w:kern w:val="0"/>
                <w:sz w:val="20"/>
                <w:szCs w:val="21"/>
              </w:rPr>
            </w:pPr>
          </w:p>
        </w:tc>
        <w:tc>
          <w:tcPr>
            <w:tcW w:w="1840" w:type="dxa"/>
            <w:vAlign w:val="center"/>
          </w:tcPr>
          <w:p>
            <w:pPr>
              <w:jc w:val="center"/>
              <w:rPr>
                <w:rFonts w:ascii="Times New Roman" w:hAnsi="Times New Roman" w:eastAsia="宋体" w:cs="Times New Roman"/>
                <w:color w:val="auto"/>
                <w:kern w:val="0"/>
                <w:sz w:val="20"/>
                <w:szCs w:val="21"/>
              </w:rPr>
            </w:pPr>
          </w:p>
        </w:tc>
        <w:tc>
          <w:tcPr>
            <w:tcW w:w="1752"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47" w:type="dxa"/>
            <w:vAlign w:val="center"/>
          </w:tcPr>
          <w:p>
            <w:pPr>
              <w:jc w:val="center"/>
              <w:rPr>
                <w:rFonts w:ascii="Times New Roman" w:hAnsi="Times New Roman" w:eastAsia="宋体" w:cs="Times New Roman"/>
                <w:color w:val="auto"/>
                <w:kern w:val="0"/>
                <w:sz w:val="20"/>
                <w:szCs w:val="21"/>
              </w:rPr>
            </w:pPr>
          </w:p>
        </w:tc>
        <w:tc>
          <w:tcPr>
            <w:tcW w:w="2423"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w:t>
            </w:r>
          </w:p>
        </w:tc>
        <w:tc>
          <w:tcPr>
            <w:tcW w:w="1756" w:type="dxa"/>
            <w:vAlign w:val="center"/>
          </w:tcPr>
          <w:p>
            <w:pPr>
              <w:jc w:val="center"/>
              <w:rPr>
                <w:rFonts w:ascii="Times New Roman" w:hAnsi="Times New Roman" w:eastAsia="宋体" w:cs="Times New Roman"/>
                <w:color w:val="auto"/>
                <w:kern w:val="0"/>
                <w:sz w:val="20"/>
                <w:szCs w:val="21"/>
              </w:rPr>
            </w:pPr>
          </w:p>
        </w:tc>
        <w:tc>
          <w:tcPr>
            <w:tcW w:w="1840" w:type="dxa"/>
            <w:vAlign w:val="center"/>
          </w:tcPr>
          <w:p>
            <w:pPr>
              <w:jc w:val="center"/>
              <w:rPr>
                <w:rFonts w:ascii="Times New Roman" w:hAnsi="Times New Roman" w:eastAsia="宋体" w:cs="Times New Roman"/>
                <w:color w:val="auto"/>
                <w:kern w:val="0"/>
                <w:sz w:val="20"/>
                <w:szCs w:val="21"/>
              </w:rPr>
            </w:pPr>
          </w:p>
        </w:tc>
        <w:tc>
          <w:tcPr>
            <w:tcW w:w="1752"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170" w:type="dxa"/>
            <w:gridSpan w:val="2"/>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合计</w:t>
            </w:r>
          </w:p>
        </w:tc>
        <w:tc>
          <w:tcPr>
            <w:tcW w:w="1756" w:type="dxa"/>
            <w:vAlign w:val="center"/>
          </w:tcPr>
          <w:p>
            <w:pPr>
              <w:jc w:val="center"/>
              <w:rPr>
                <w:rFonts w:ascii="Times New Roman" w:hAnsi="Times New Roman" w:eastAsia="宋体" w:cs="Times New Roman"/>
                <w:color w:val="auto"/>
                <w:kern w:val="0"/>
                <w:sz w:val="20"/>
                <w:szCs w:val="21"/>
              </w:rPr>
            </w:pPr>
          </w:p>
        </w:tc>
        <w:tc>
          <w:tcPr>
            <w:tcW w:w="1840" w:type="dxa"/>
            <w:vAlign w:val="center"/>
          </w:tcPr>
          <w:p>
            <w:pPr>
              <w:jc w:val="center"/>
              <w:rPr>
                <w:rFonts w:ascii="Times New Roman" w:hAnsi="Times New Roman" w:eastAsia="宋体" w:cs="Times New Roman"/>
                <w:color w:val="auto"/>
                <w:kern w:val="0"/>
                <w:sz w:val="20"/>
                <w:szCs w:val="21"/>
              </w:rPr>
            </w:pPr>
          </w:p>
        </w:tc>
        <w:tc>
          <w:tcPr>
            <w:tcW w:w="1752"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共</w:t>
            </w:r>
            <w:r>
              <w:rPr>
                <w:rFonts w:ascii="Times New Roman" w:hAnsi="Times New Roman" w:eastAsia="宋体" w:cs="Times New Roman"/>
                <w:color w:val="auto"/>
                <w:kern w:val="0"/>
                <w:sz w:val="20"/>
                <w:szCs w:val="21"/>
                <w:u w:val="single"/>
              </w:rPr>
              <w:t xml:space="preserve">   </w:t>
            </w:r>
            <w:r>
              <w:rPr>
                <w:rFonts w:ascii="Times New Roman" w:hAnsi="Times New Roman" w:eastAsia="宋体" w:cs="Times New Roman"/>
                <w:color w:val="auto"/>
                <w:kern w:val="0"/>
                <w:sz w:val="20"/>
                <w:szCs w:val="21"/>
              </w:rPr>
              <w:t>所学校达标</w:t>
            </w:r>
          </w:p>
        </w:tc>
      </w:tr>
    </w:tbl>
    <w:p>
      <w:pPr>
        <w:widowControl/>
        <w:spacing w:line="240" w:lineRule="exact"/>
        <w:jc w:val="left"/>
        <w:rPr>
          <w:rFonts w:ascii="Times New Roman" w:hAnsi="Times New Roman" w:cs="Times New Roman"/>
          <w:color w:val="auto"/>
          <w:sz w:val="16"/>
          <w:szCs w:val="16"/>
        </w:rPr>
      </w:pPr>
      <w:r>
        <w:rPr>
          <w:rFonts w:hint="eastAsia" w:ascii="Times New Roman" w:hAnsi="Times New Roman" w:cs="Times New Roman"/>
          <w:color w:val="auto"/>
          <w:sz w:val="16"/>
          <w:szCs w:val="16"/>
        </w:rPr>
        <w:t>注：1.统计口径详见《江苏省义务教育优质均衡发展县（市、区）评估指标内涵解读》。</w:t>
      </w:r>
    </w:p>
    <w:p>
      <w:pPr>
        <w:widowControl/>
        <w:spacing w:line="240" w:lineRule="exact"/>
        <w:jc w:val="left"/>
        <w:rPr>
          <w:rFonts w:ascii="Times New Roman" w:hAnsi="Times New Roman" w:cs="Times New Roman"/>
          <w:color w:val="auto"/>
          <w:sz w:val="16"/>
          <w:szCs w:val="16"/>
        </w:rPr>
      </w:pPr>
      <w:r>
        <w:rPr>
          <w:rFonts w:hint="eastAsia" w:ascii="Times New Roman" w:hAnsi="Times New Roman" w:cs="Times New Roman"/>
          <w:color w:val="auto"/>
          <w:sz w:val="16"/>
          <w:szCs w:val="16"/>
        </w:rPr>
        <w:t>2. 若县域内没有不足100名学生的村小和教学点，可不填写。</w:t>
      </w:r>
    </w:p>
    <w:p>
      <w:pPr>
        <w:spacing w:before="156" w:beforeLines="50" w:after="156" w:afterLines="50"/>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  号</w:t>
            </w:r>
          </w:p>
        </w:tc>
        <w:tc>
          <w:tcPr>
            <w:tcW w:w="7279"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7279"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县（市、区）给不足100名学生</w:t>
            </w:r>
            <w:r>
              <w:rPr>
                <w:rFonts w:hint="eastAsia" w:ascii="Times New Roman" w:hAnsi="Times New Roman" w:eastAsia="宋体" w:cs="Times New Roman"/>
                <w:color w:val="auto"/>
                <w:kern w:val="0"/>
                <w:sz w:val="20"/>
                <w:szCs w:val="21"/>
              </w:rPr>
              <w:t>的</w:t>
            </w:r>
            <w:r>
              <w:rPr>
                <w:rFonts w:ascii="Times New Roman" w:hAnsi="Times New Roman" w:eastAsia="宋体" w:cs="Times New Roman"/>
                <w:color w:val="auto"/>
                <w:kern w:val="0"/>
                <w:sz w:val="20"/>
                <w:szCs w:val="21"/>
              </w:rPr>
              <w:t>村小学和教学点拨款单据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Times New Roman" w:hAnsi="Times New Roman" w:eastAsia="宋体" w:cs="Times New Roman"/>
                <w:color w:val="auto"/>
                <w:kern w:val="0"/>
                <w:sz w:val="20"/>
                <w:szCs w:val="21"/>
              </w:rPr>
            </w:pPr>
          </w:p>
        </w:tc>
        <w:tc>
          <w:tcPr>
            <w:tcW w:w="7279"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（其他）</w:t>
            </w:r>
          </w:p>
        </w:tc>
      </w:tr>
    </w:tbl>
    <w:p>
      <w:pPr>
        <w:widowControl/>
        <w:spacing w:line="240" w:lineRule="exact"/>
        <w:jc w:val="left"/>
        <w:rPr>
          <w:rFonts w:ascii="Times New Roman" w:hAnsi="Times New Roman" w:cs="Times New Roman"/>
          <w:color w:val="auto"/>
          <w:sz w:val="18"/>
          <w:szCs w:val="18"/>
        </w:rPr>
      </w:pPr>
      <w:r>
        <w:rPr>
          <w:rFonts w:hint="eastAsia" w:ascii="Times New Roman" w:hAnsi="Times New Roman" w:cs="Times New Roman"/>
          <w:color w:val="auto"/>
          <w:sz w:val="16"/>
          <w:szCs w:val="16"/>
        </w:rPr>
        <w:t>注：若县域内没有不足100名学生的村小和教学点，可不填写。</w:t>
      </w:r>
    </w:p>
    <w:p>
      <w:pPr>
        <w:widowControl/>
        <w:jc w:val="left"/>
        <w:rPr>
          <w:rFonts w:ascii="Times New Roman" w:hAnsi="Times New Roman" w:cs="Times New Roman"/>
          <w:color w:val="auto"/>
          <w:sz w:val="18"/>
          <w:szCs w:val="18"/>
        </w:rPr>
      </w:pPr>
      <w:r>
        <w:rPr>
          <w:rFonts w:ascii="Times New Roman" w:hAnsi="Times New Roman" w:cs="Times New Roman"/>
          <w:color w:val="auto"/>
          <w:sz w:val="18"/>
          <w:szCs w:val="18"/>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政府保障程度2-11</w:t>
      </w:r>
    </w:p>
    <w:p>
      <w:pPr>
        <w:spacing w:before="156" w:beforeLines="50" w:after="156" w:afterLines="50"/>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第18条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县域内所有教师5年360学时培训完成率达到100%。</w:t>
      </w:r>
    </w:p>
    <w:p>
      <w:pPr>
        <w:spacing w:before="156" w:beforeLines="50" w:after="156" w:afterLines="50"/>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5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  号</w:t>
            </w:r>
          </w:p>
        </w:tc>
        <w:tc>
          <w:tcPr>
            <w:tcW w:w="563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5632"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学校教师参加培训</w:t>
            </w:r>
            <w:r>
              <w:rPr>
                <w:rFonts w:hint="eastAsia" w:ascii="Times New Roman" w:hAnsi="Times New Roman" w:eastAsia="宋体" w:cs="Times New Roman"/>
                <w:color w:val="auto"/>
                <w:kern w:val="0"/>
                <w:sz w:val="20"/>
                <w:szCs w:val="21"/>
              </w:rPr>
              <w:t>情况</w:t>
            </w:r>
            <w:r>
              <w:rPr>
                <w:rFonts w:ascii="Times New Roman" w:hAnsi="Times New Roman" w:eastAsia="宋体" w:cs="Times New Roman"/>
                <w:color w:val="auto"/>
                <w:kern w:val="0"/>
                <w:sz w:val="20"/>
                <w:szCs w:val="21"/>
              </w:rPr>
              <w:t>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60" w:lineRule="auto"/>
              <w:jc w:val="center"/>
              <w:rPr>
                <w:rFonts w:ascii="Times New Roman" w:hAnsi="Times New Roman" w:eastAsia="宋体" w:cs="Times New Roman"/>
                <w:color w:val="auto"/>
                <w:kern w:val="0"/>
                <w:sz w:val="20"/>
                <w:szCs w:val="21"/>
              </w:rPr>
            </w:pPr>
          </w:p>
        </w:tc>
        <w:tc>
          <w:tcPr>
            <w:tcW w:w="5632"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（其他）</w:t>
            </w:r>
          </w:p>
        </w:tc>
      </w:tr>
    </w:tbl>
    <w:p>
      <w:pPr>
        <w:widowControl/>
        <w:jc w:val="left"/>
        <w:rPr>
          <w:rFonts w:ascii="Times New Roman" w:hAnsi="Times New Roman" w:eastAsia="宋体" w:cs="Times New Roman"/>
          <w:color w:val="auto"/>
          <w:szCs w:val="21"/>
        </w:rPr>
      </w:pPr>
    </w:p>
    <w:p>
      <w:pPr>
        <w:widowControl/>
        <w:jc w:val="left"/>
        <w:rPr>
          <w:rFonts w:hint="eastAsia" w:ascii="Times New Roman" w:hAnsi="Times New Roman" w:eastAsia="宋体" w:cs="Times New Roman"/>
          <w:b/>
          <w:bCs/>
          <w:color w:val="auto"/>
          <w:sz w:val="24"/>
          <w:szCs w:val="24"/>
          <w:lang w:eastAsia="zh-CN"/>
        </w:rPr>
      </w:pPr>
      <w:r>
        <w:rPr>
          <w:rFonts w:hint="eastAsia" w:ascii="Times New Roman" w:hAnsi="Times New Roman" w:eastAsia="宋体" w:cs="Times New Roman"/>
          <w:b/>
          <w:bCs/>
          <w:color w:val="auto"/>
          <w:sz w:val="24"/>
          <w:szCs w:val="24"/>
          <w:lang w:eastAsia="zh-CN"/>
        </w:rPr>
        <w:t>各校自评：</w:t>
      </w:r>
    </w:p>
    <w:p>
      <w:pPr>
        <w:widowControl/>
        <w:jc w:val="left"/>
        <w:rPr>
          <w:rFonts w:ascii="Times New Roman" w:hAnsi="Times New Roman" w:eastAsia="宋体" w:cs="Times New Roman"/>
          <w:color w:val="auto"/>
          <w:szCs w:val="21"/>
        </w:rPr>
      </w:pPr>
      <w:r>
        <w:rPr>
          <w:rFonts w:ascii="Times New Roman" w:hAnsi="Times New Roman" w:eastAsia="宋体" w:cs="Times New Roman"/>
          <w:color w:val="auto"/>
          <w:szCs w:val="21"/>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政府保障程度2-14</w:t>
      </w:r>
    </w:p>
    <w:p>
      <w:pPr>
        <w:spacing w:before="156" w:beforeLines="50" w:after="156" w:afterLines="50"/>
        <w:rPr>
          <w:rFonts w:ascii="Times New Roman" w:hAnsi="Times New Roman" w:cs="Times New Roman"/>
          <w:b/>
          <w:color w:val="auto"/>
          <w:sz w:val="24"/>
          <w:szCs w:val="24"/>
        </w:rPr>
      </w:pPr>
    </w:p>
    <w:p>
      <w:pPr>
        <w:spacing w:before="156" w:beforeLines="50" w:after="156" w:afterLines="50"/>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第21条县域内专任教师持有教师资格证上岗率达到100%。</w:t>
      </w:r>
    </w:p>
    <w:p>
      <w:pPr>
        <w:spacing w:before="156" w:beforeLines="50" w:after="156" w:afterLines="50"/>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  号</w:t>
            </w:r>
          </w:p>
        </w:tc>
        <w:tc>
          <w:tcPr>
            <w:tcW w:w="7434"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7434" w:type="dxa"/>
            <w:vAlign w:val="center"/>
          </w:tcPr>
          <w:p>
            <w:pPr>
              <w:spacing w:line="360" w:lineRule="auto"/>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学校专任教师持证情况一览表（含证书编号）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7434" w:type="dxa"/>
            <w:vAlign w:val="center"/>
          </w:tcPr>
          <w:p>
            <w:pPr>
              <w:spacing w:line="360" w:lineRule="auto"/>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学校专任教师资格证书复印件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宋体" w:cs="Times New Roman"/>
                <w:color w:val="auto"/>
                <w:kern w:val="0"/>
                <w:sz w:val="20"/>
                <w:szCs w:val="21"/>
              </w:rPr>
            </w:pPr>
          </w:p>
        </w:tc>
        <w:tc>
          <w:tcPr>
            <w:tcW w:w="7434"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（其他）</w:t>
            </w:r>
          </w:p>
        </w:tc>
      </w:tr>
    </w:tbl>
    <w:p>
      <w:pPr>
        <w:rPr>
          <w:rFonts w:ascii="Times New Roman" w:hAnsi="Times New Roman" w:eastAsia="宋体" w:cs="Times New Roman"/>
          <w:color w:val="auto"/>
          <w:szCs w:val="21"/>
        </w:rPr>
      </w:pPr>
    </w:p>
    <w:p>
      <w:pPr>
        <w:widowControl/>
        <w:jc w:val="left"/>
        <w:rPr>
          <w:rFonts w:ascii="Times New Roman" w:hAnsi="Times New Roman" w:eastAsia="宋体" w:cs="Times New Roman"/>
          <w:color w:val="auto"/>
          <w:szCs w:val="21"/>
        </w:rPr>
      </w:pPr>
      <w:r>
        <w:rPr>
          <w:rFonts w:hint="eastAsia" w:ascii="Times New Roman" w:hAnsi="Times New Roman" w:eastAsia="宋体" w:cs="Times New Roman"/>
          <w:b/>
          <w:bCs/>
          <w:color w:val="auto"/>
          <w:sz w:val="24"/>
          <w:szCs w:val="24"/>
          <w:lang w:eastAsia="zh-CN"/>
        </w:rPr>
        <w:t>各校自评：</w:t>
      </w:r>
      <w:r>
        <w:rPr>
          <w:rFonts w:ascii="Times New Roman" w:hAnsi="Times New Roman" w:eastAsia="宋体" w:cs="Times New Roman"/>
          <w:color w:val="auto"/>
          <w:szCs w:val="21"/>
        </w:rPr>
        <w:br w:type="page"/>
      </w:r>
    </w:p>
    <w:p>
      <w:pPr>
        <w:widowControl/>
        <w:jc w:val="center"/>
        <w:rPr>
          <w:rFonts w:ascii="Times New Roman" w:hAnsi="Times New Roman" w:eastAsia="黑体" w:cs="Times New Roman"/>
          <w:b/>
          <w:color w:val="auto"/>
          <w:sz w:val="32"/>
          <w:szCs w:val="32"/>
        </w:rPr>
      </w:pPr>
      <w:r>
        <w:rPr>
          <w:rFonts w:ascii="Times New Roman" w:hAnsi="Times New Roman" w:cs="Times New Roman"/>
          <w:b/>
          <w:color w:val="auto"/>
          <w:sz w:val="28"/>
          <w:szCs w:val="32"/>
        </w:rPr>
        <w:t>政府保障程度2-17</w:t>
      </w:r>
    </w:p>
    <w:p>
      <w:pPr>
        <w:spacing w:before="156" w:beforeLines="50" w:after="156" w:afterLines="50"/>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第24条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留守儿童关爱体系健全；县域内全县符合条件的随迁子女在公办学校和政府购买服务的民办学校就读的比例不低于85%。</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364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评估要点</w:t>
            </w:r>
          </w:p>
        </w:tc>
        <w:tc>
          <w:tcPr>
            <w:tcW w:w="3647"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关键信息</w:t>
            </w:r>
          </w:p>
        </w:tc>
        <w:tc>
          <w:tcPr>
            <w:tcW w:w="203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数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840" w:type="dxa"/>
            <w:vMerge w:val="restart"/>
            <w:vAlign w:val="center"/>
          </w:tcPr>
          <w:p>
            <w:pP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县域内符合条件的随迁子女在公办学校和政府购买服务的民办学校就读的比例</w:t>
            </w:r>
          </w:p>
        </w:tc>
        <w:tc>
          <w:tcPr>
            <w:tcW w:w="3647" w:type="dxa"/>
            <w:vAlign w:val="center"/>
          </w:tcPr>
          <w:p>
            <w:pP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fldChar w:fldCharType="begin"/>
            </w:r>
            <w:r>
              <w:rPr>
                <w:rFonts w:ascii="Times New Roman" w:hAnsi="Times New Roman" w:eastAsia="宋体" w:cs="Times New Roman"/>
                <w:color w:val="auto"/>
                <w:kern w:val="0"/>
                <w:sz w:val="20"/>
                <w:szCs w:val="21"/>
              </w:rPr>
              <w:instrText xml:space="preserve"> = 1 \* GB3 </w:instrText>
            </w:r>
            <w:r>
              <w:rPr>
                <w:rFonts w:ascii="Times New Roman" w:hAnsi="Times New Roman" w:eastAsia="宋体" w:cs="Times New Roman"/>
                <w:color w:val="auto"/>
                <w:kern w:val="0"/>
                <w:sz w:val="20"/>
                <w:szCs w:val="21"/>
              </w:rPr>
              <w:fldChar w:fldCharType="separate"/>
            </w:r>
            <w:r>
              <w:rPr>
                <w:rFonts w:hint="eastAsia" w:ascii="宋体" w:hAnsi="宋体" w:eastAsia="宋体" w:cs="宋体"/>
                <w:color w:val="auto"/>
                <w:kern w:val="0"/>
                <w:sz w:val="20"/>
                <w:szCs w:val="21"/>
              </w:rPr>
              <w:t>①</w:t>
            </w:r>
            <w:r>
              <w:rPr>
                <w:rFonts w:ascii="Times New Roman" w:hAnsi="Times New Roman" w:eastAsia="宋体" w:cs="Times New Roman"/>
                <w:color w:val="auto"/>
                <w:kern w:val="0"/>
                <w:sz w:val="20"/>
                <w:szCs w:val="21"/>
              </w:rPr>
              <w:fldChar w:fldCharType="end"/>
            </w:r>
            <w:r>
              <w:rPr>
                <w:rFonts w:ascii="Times New Roman" w:hAnsi="Times New Roman" w:eastAsia="宋体" w:cs="Times New Roman"/>
                <w:color w:val="auto"/>
                <w:kern w:val="0"/>
                <w:sz w:val="20"/>
                <w:szCs w:val="21"/>
              </w:rPr>
              <w:t>在公办学校就读的随迁子女人数（人）</w:t>
            </w:r>
          </w:p>
        </w:tc>
        <w:tc>
          <w:tcPr>
            <w:tcW w:w="2035"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840" w:type="dxa"/>
            <w:vMerge w:val="continue"/>
            <w:vAlign w:val="center"/>
          </w:tcPr>
          <w:p>
            <w:pPr>
              <w:rPr>
                <w:rFonts w:ascii="Times New Roman" w:hAnsi="Times New Roman" w:eastAsia="宋体" w:cs="Times New Roman"/>
                <w:color w:val="auto"/>
                <w:kern w:val="0"/>
                <w:sz w:val="20"/>
                <w:szCs w:val="21"/>
              </w:rPr>
            </w:pPr>
          </w:p>
        </w:tc>
        <w:tc>
          <w:tcPr>
            <w:tcW w:w="3647" w:type="dxa"/>
            <w:vAlign w:val="center"/>
          </w:tcPr>
          <w:p>
            <w:pPr>
              <w:spacing w:line="260" w:lineRule="exac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fldChar w:fldCharType="begin"/>
            </w:r>
            <w:r>
              <w:rPr>
                <w:rFonts w:ascii="Times New Roman" w:hAnsi="Times New Roman" w:eastAsia="宋体" w:cs="Times New Roman"/>
                <w:color w:val="auto"/>
                <w:kern w:val="0"/>
                <w:sz w:val="20"/>
                <w:szCs w:val="21"/>
              </w:rPr>
              <w:instrText xml:space="preserve"> = 2 \* GB3 </w:instrText>
            </w:r>
            <w:r>
              <w:rPr>
                <w:rFonts w:ascii="Times New Roman" w:hAnsi="Times New Roman" w:eastAsia="宋体" w:cs="Times New Roman"/>
                <w:color w:val="auto"/>
                <w:kern w:val="0"/>
                <w:sz w:val="20"/>
                <w:szCs w:val="21"/>
              </w:rPr>
              <w:fldChar w:fldCharType="separate"/>
            </w:r>
            <w:r>
              <w:rPr>
                <w:rFonts w:hint="eastAsia" w:ascii="宋体" w:hAnsi="宋体" w:eastAsia="宋体" w:cs="宋体"/>
                <w:color w:val="auto"/>
                <w:kern w:val="0"/>
                <w:sz w:val="20"/>
                <w:szCs w:val="21"/>
              </w:rPr>
              <w:t>②</w:t>
            </w:r>
            <w:r>
              <w:rPr>
                <w:rFonts w:ascii="Times New Roman" w:hAnsi="Times New Roman" w:eastAsia="宋体" w:cs="Times New Roman"/>
                <w:color w:val="auto"/>
                <w:kern w:val="0"/>
                <w:sz w:val="20"/>
                <w:szCs w:val="21"/>
              </w:rPr>
              <w:fldChar w:fldCharType="end"/>
            </w:r>
            <w:r>
              <w:rPr>
                <w:rFonts w:ascii="Times New Roman" w:hAnsi="Times New Roman" w:eastAsia="宋体" w:cs="Times New Roman"/>
                <w:color w:val="auto"/>
                <w:kern w:val="0"/>
                <w:sz w:val="20"/>
                <w:szCs w:val="21"/>
              </w:rPr>
              <w:t>在政府购买服务的民办学校就读的随迁子女人数（人）</w:t>
            </w:r>
          </w:p>
        </w:tc>
        <w:tc>
          <w:tcPr>
            <w:tcW w:w="2035" w:type="dxa"/>
            <w:vAlign w:val="center"/>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840" w:type="dxa"/>
            <w:vMerge w:val="continue"/>
            <w:vAlign w:val="center"/>
          </w:tcPr>
          <w:p>
            <w:pPr>
              <w:rPr>
                <w:rFonts w:ascii="Times New Roman" w:hAnsi="Times New Roman" w:eastAsia="宋体" w:cs="Times New Roman"/>
                <w:color w:val="auto"/>
                <w:kern w:val="0"/>
                <w:sz w:val="20"/>
                <w:szCs w:val="21"/>
              </w:rPr>
            </w:pPr>
          </w:p>
        </w:tc>
        <w:tc>
          <w:tcPr>
            <w:tcW w:w="3647" w:type="dxa"/>
            <w:vAlign w:val="center"/>
          </w:tcPr>
          <w:p>
            <w:pP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fldChar w:fldCharType="begin"/>
            </w:r>
            <w:r>
              <w:rPr>
                <w:rFonts w:ascii="Times New Roman" w:hAnsi="Times New Roman" w:eastAsia="宋体" w:cs="Times New Roman"/>
                <w:color w:val="auto"/>
                <w:kern w:val="0"/>
                <w:sz w:val="20"/>
                <w:szCs w:val="21"/>
              </w:rPr>
              <w:instrText xml:space="preserve"> = 3 \* GB3 </w:instrText>
            </w:r>
            <w:r>
              <w:rPr>
                <w:rFonts w:ascii="Times New Roman" w:hAnsi="Times New Roman" w:eastAsia="宋体" w:cs="Times New Roman"/>
                <w:color w:val="auto"/>
                <w:kern w:val="0"/>
                <w:sz w:val="20"/>
                <w:szCs w:val="21"/>
              </w:rPr>
              <w:fldChar w:fldCharType="separate"/>
            </w:r>
            <w:r>
              <w:rPr>
                <w:rFonts w:hint="eastAsia" w:ascii="宋体" w:hAnsi="宋体" w:eastAsia="宋体" w:cs="宋体"/>
                <w:color w:val="auto"/>
                <w:kern w:val="0"/>
                <w:sz w:val="20"/>
                <w:szCs w:val="21"/>
              </w:rPr>
              <w:t>③</w:t>
            </w:r>
            <w:r>
              <w:rPr>
                <w:rFonts w:ascii="Times New Roman" w:hAnsi="Times New Roman" w:eastAsia="宋体" w:cs="Times New Roman"/>
                <w:color w:val="auto"/>
                <w:kern w:val="0"/>
                <w:sz w:val="20"/>
                <w:szCs w:val="21"/>
              </w:rPr>
              <w:fldChar w:fldCharType="end"/>
            </w:r>
            <w:r>
              <w:rPr>
                <w:rFonts w:hint="eastAsia" w:ascii="Times New Roman" w:hAnsi="Times New Roman" w:eastAsia="宋体" w:cs="Times New Roman"/>
                <w:color w:val="auto"/>
                <w:kern w:val="0"/>
                <w:sz w:val="20"/>
                <w:szCs w:val="21"/>
              </w:rPr>
              <w:t>县域内</w:t>
            </w:r>
            <w:r>
              <w:rPr>
                <w:rFonts w:ascii="Times New Roman" w:hAnsi="Times New Roman" w:eastAsia="宋体" w:cs="Times New Roman"/>
                <w:color w:val="auto"/>
                <w:kern w:val="0"/>
                <w:sz w:val="20"/>
                <w:szCs w:val="21"/>
              </w:rPr>
              <w:t>符合条件的随迁子女总数（人）</w:t>
            </w:r>
          </w:p>
        </w:tc>
        <w:tc>
          <w:tcPr>
            <w:tcW w:w="2035" w:type="dxa"/>
            <w:vAlign w:val="center"/>
          </w:tcPr>
          <w:p>
            <w:pPr>
              <w:jc w:val="center"/>
              <w:rPr>
                <w:rFonts w:hint="eastAsia" w:ascii="Times New Roman" w:hAnsi="Times New Roman" w:eastAsia="宋体" w:cs="Times New Roman"/>
                <w:color w:val="auto"/>
                <w:kern w:val="0"/>
                <w:sz w:val="20"/>
                <w:szCs w:val="21"/>
                <w:lang w:eastAsia="zh-CN"/>
              </w:rPr>
            </w:pPr>
            <w:r>
              <w:rPr>
                <w:rFonts w:hint="eastAsia" w:ascii="Times New Roman" w:hAnsi="Times New Roman" w:eastAsia="宋体" w:cs="Times New Roman"/>
                <w:color w:val="auto"/>
                <w:kern w:val="0"/>
                <w:sz w:val="2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840" w:type="dxa"/>
            <w:vMerge w:val="continue"/>
            <w:vAlign w:val="center"/>
          </w:tcPr>
          <w:p>
            <w:pPr>
              <w:rPr>
                <w:rFonts w:ascii="Times New Roman" w:hAnsi="Times New Roman" w:eastAsia="宋体" w:cs="Times New Roman"/>
                <w:color w:val="auto"/>
                <w:kern w:val="0"/>
                <w:sz w:val="20"/>
                <w:szCs w:val="21"/>
              </w:rPr>
            </w:pPr>
          </w:p>
        </w:tc>
        <w:tc>
          <w:tcPr>
            <w:tcW w:w="3647" w:type="dxa"/>
            <w:vAlign w:val="center"/>
          </w:tcPr>
          <w:p>
            <w:pPr>
              <w:spacing w:line="240" w:lineRule="exac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fldChar w:fldCharType="begin"/>
            </w:r>
            <w:r>
              <w:rPr>
                <w:rFonts w:ascii="Times New Roman" w:hAnsi="Times New Roman" w:eastAsia="宋体" w:cs="Times New Roman"/>
                <w:color w:val="auto"/>
                <w:kern w:val="0"/>
                <w:sz w:val="20"/>
                <w:szCs w:val="21"/>
              </w:rPr>
              <w:instrText xml:space="preserve"> </w:instrText>
            </w:r>
            <w:r>
              <w:rPr>
                <w:rFonts w:hint="eastAsia" w:ascii="Times New Roman" w:hAnsi="Times New Roman" w:eastAsia="宋体" w:cs="Times New Roman"/>
                <w:color w:val="auto"/>
                <w:kern w:val="0"/>
                <w:sz w:val="20"/>
                <w:szCs w:val="21"/>
              </w:rPr>
              <w:instrText xml:space="preserve">= 4 \* GB3</w:instrText>
            </w:r>
            <w:r>
              <w:rPr>
                <w:rFonts w:ascii="Times New Roman" w:hAnsi="Times New Roman" w:eastAsia="宋体" w:cs="Times New Roman"/>
                <w:color w:val="auto"/>
                <w:kern w:val="0"/>
                <w:sz w:val="20"/>
                <w:szCs w:val="21"/>
              </w:rPr>
              <w:instrText xml:space="preserve"> </w:instrText>
            </w:r>
            <w:r>
              <w:rPr>
                <w:rFonts w:ascii="Times New Roman" w:hAnsi="Times New Roman" w:eastAsia="宋体" w:cs="Times New Roman"/>
                <w:color w:val="auto"/>
                <w:kern w:val="0"/>
                <w:sz w:val="20"/>
                <w:szCs w:val="21"/>
              </w:rPr>
              <w:fldChar w:fldCharType="separate"/>
            </w:r>
            <w:r>
              <w:rPr>
                <w:rFonts w:hint="eastAsia" w:ascii="Times New Roman" w:hAnsi="Times New Roman" w:eastAsia="宋体" w:cs="Times New Roman"/>
                <w:color w:val="auto"/>
                <w:kern w:val="0"/>
                <w:sz w:val="20"/>
                <w:szCs w:val="21"/>
              </w:rPr>
              <w:t>④</w:t>
            </w:r>
            <w:r>
              <w:rPr>
                <w:rFonts w:ascii="Times New Roman" w:hAnsi="Times New Roman" w:eastAsia="宋体" w:cs="Times New Roman"/>
                <w:color w:val="auto"/>
                <w:kern w:val="0"/>
                <w:sz w:val="20"/>
                <w:szCs w:val="21"/>
              </w:rPr>
              <w:fldChar w:fldCharType="end"/>
            </w:r>
            <w:r>
              <w:rPr>
                <w:rFonts w:hint="eastAsia" w:ascii="Times New Roman" w:hAnsi="Times New Roman" w:eastAsia="宋体" w:cs="Times New Roman"/>
                <w:color w:val="auto"/>
                <w:kern w:val="0"/>
                <w:sz w:val="20"/>
                <w:szCs w:val="21"/>
              </w:rPr>
              <w:t>县域内符合条件的随迁子女在公办学校和政府购买服务的民办学校就读的比例（%）</w:t>
            </w:r>
          </w:p>
        </w:tc>
        <w:tc>
          <w:tcPr>
            <w:tcW w:w="2035" w:type="dxa"/>
            <w:vAlign w:val="center"/>
          </w:tcPr>
          <w:p>
            <w:pPr>
              <w:jc w:val="center"/>
              <w:rPr>
                <w:rFonts w:hint="eastAsia" w:ascii="Times New Roman" w:hAnsi="Times New Roman" w:eastAsia="宋体" w:cs="Times New Roman"/>
                <w:color w:val="auto"/>
                <w:kern w:val="0"/>
                <w:sz w:val="20"/>
                <w:szCs w:val="21"/>
                <w:lang w:eastAsia="zh-CN"/>
              </w:rPr>
            </w:pPr>
            <w:r>
              <w:rPr>
                <w:rFonts w:hint="eastAsia" w:ascii="Times New Roman" w:hAnsi="Times New Roman" w:eastAsia="宋体" w:cs="Times New Roman"/>
                <w:color w:val="auto"/>
                <w:kern w:val="0"/>
                <w:sz w:val="20"/>
                <w:szCs w:val="21"/>
                <w:lang w:eastAsia="zh-CN"/>
              </w:rPr>
              <w:t>——</w:t>
            </w:r>
          </w:p>
        </w:tc>
      </w:tr>
    </w:tbl>
    <w:p>
      <w:pPr>
        <w:widowControl/>
        <w:spacing w:line="240" w:lineRule="exact"/>
        <w:jc w:val="left"/>
        <w:rPr>
          <w:rFonts w:ascii="Times New Roman" w:hAnsi="Times New Roman" w:cs="Times New Roman"/>
          <w:color w:val="auto"/>
          <w:sz w:val="16"/>
          <w:szCs w:val="16"/>
        </w:rPr>
      </w:pPr>
      <w:r>
        <w:rPr>
          <w:rFonts w:ascii="Times New Roman" w:hAnsi="Times New Roman" w:cs="Times New Roman"/>
          <w:color w:val="auto"/>
          <w:sz w:val="16"/>
          <w:szCs w:val="16"/>
        </w:rPr>
        <w:t>注：</w:t>
      </w:r>
      <w:r>
        <w:rPr>
          <w:rFonts w:hint="eastAsia" w:ascii="Times New Roman" w:hAnsi="Times New Roman" w:cs="Times New Roman"/>
          <w:color w:val="auto"/>
          <w:sz w:val="16"/>
          <w:szCs w:val="16"/>
        </w:rPr>
        <w:t>统计口径详见《江苏省义务教育优质均衡发展县（市、区）评估指标内涵解读》。</w:t>
      </w:r>
      <w:r>
        <w:rPr>
          <w:rFonts w:ascii="Times New Roman" w:hAnsi="Times New Roman" w:cs="Times New Roman"/>
          <w:color w:val="auto"/>
          <w:sz w:val="16"/>
          <w:szCs w:val="16"/>
        </w:rPr>
        <w:t xml:space="preserve"> </w:t>
      </w:r>
    </w:p>
    <w:p>
      <w:pPr>
        <w:spacing w:before="156" w:beforeLines="50" w:after="156" w:afterLines="50"/>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101"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  号</w:t>
            </w:r>
          </w:p>
        </w:tc>
        <w:tc>
          <w:tcPr>
            <w:tcW w:w="7371"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7371"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县（市、区）关爱留守儿童相关文件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7371"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县（市、区）关于随迁子女就读条件政策文本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3</w:t>
            </w:r>
          </w:p>
        </w:tc>
        <w:tc>
          <w:tcPr>
            <w:tcW w:w="7371"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县（市、区）随迁子女就读学校分布情况表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4</w:t>
            </w:r>
          </w:p>
        </w:tc>
        <w:tc>
          <w:tcPr>
            <w:tcW w:w="7371"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各学校随迁子女名册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Times New Roman" w:hAnsi="Times New Roman" w:eastAsia="宋体" w:cs="Times New Roman"/>
                <w:color w:val="auto"/>
                <w:kern w:val="0"/>
                <w:sz w:val="20"/>
                <w:szCs w:val="21"/>
              </w:rPr>
            </w:pPr>
          </w:p>
        </w:tc>
        <w:tc>
          <w:tcPr>
            <w:tcW w:w="7371"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（其他）</w:t>
            </w:r>
          </w:p>
        </w:tc>
      </w:tr>
    </w:tbl>
    <w:p>
      <w:pPr>
        <w:widowControl/>
        <w:jc w:val="left"/>
        <w:rPr>
          <w:rFonts w:ascii="Times New Roman" w:hAnsi="Times New Roman" w:eastAsia="宋体" w:cs="Times New Roman"/>
          <w:color w:val="auto"/>
          <w:szCs w:val="21"/>
        </w:rPr>
      </w:pPr>
      <w:r>
        <w:rPr>
          <w:rFonts w:ascii="Times New Roman" w:hAnsi="Times New Roman" w:eastAsia="宋体" w:cs="Times New Roman"/>
          <w:color w:val="auto"/>
          <w:szCs w:val="21"/>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教育教学质量3-3</w:t>
      </w:r>
    </w:p>
    <w:p>
      <w:pPr>
        <w:spacing w:before="156" w:beforeLines="50" w:after="156" w:afterLines="50"/>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第27条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县域内所有学校均制定章程，均实现学校管理与教学信息化。</w:t>
      </w:r>
    </w:p>
    <w:p>
      <w:pPr>
        <w:spacing w:before="156" w:beforeLines="50" w:after="156" w:afterLines="50"/>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  号</w:t>
            </w:r>
          </w:p>
        </w:tc>
        <w:tc>
          <w:tcPr>
            <w:tcW w:w="7293"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7293" w:type="dxa"/>
            <w:vAlign w:val="center"/>
          </w:tcPr>
          <w:p>
            <w:pPr>
              <w:spacing w:line="360" w:lineRule="auto"/>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7293" w:type="dxa"/>
            <w:vAlign w:val="center"/>
          </w:tcPr>
          <w:p>
            <w:pPr>
              <w:spacing w:line="360" w:lineRule="auto"/>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县（市、区）</w:t>
            </w:r>
            <w:r>
              <w:rPr>
                <w:rFonts w:hint="eastAsia" w:ascii="Times New Roman" w:hAnsi="Times New Roman" w:eastAsia="宋体" w:cs="Times New Roman"/>
                <w:color w:val="auto"/>
                <w:kern w:val="0"/>
                <w:sz w:val="20"/>
                <w:szCs w:val="21"/>
              </w:rPr>
              <w:t>教育信息化</w:t>
            </w:r>
            <w:r>
              <w:rPr>
                <w:rFonts w:ascii="Times New Roman" w:hAnsi="Times New Roman" w:eastAsia="宋体" w:cs="Times New Roman"/>
                <w:color w:val="auto"/>
                <w:kern w:val="0"/>
                <w:sz w:val="20"/>
                <w:szCs w:val="21"/>
              </w:rPr>
              <w:t>建设</w:t>
            </w:r>
            <w:r>
              <w:rPr>
                <w:rFonts w:hint="eastAsia" w:ascii="Times New Roman" w:hAnsi="Times New Roman" w:eastAsia="宋体" w:cs="Times New Roman"/>
                <w:color w:val="auto"/>
                <w:kern w:val="0"/>
                <w:sz w:val="20"/>
                <w:szCs w:val="21"/>
              </w:rPr>
              <w:t>相关</w:t>
            </w:r>
            <w:r>
              <w:rPr>
                <w:rFonts w:ascii="Times New Roman" w:hAnsi="Times New Roman" w:eastAsia="宋体" w:cs="Times New Roman"/>
                <w:color w:val="auto"/>
                <w:kern w:val="0"/>
                <w:sz w:val="20"/>
                <w:szCs w:val="21"/>
              </w:rPr>
              <w:t>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Align w:val="center"/>
          </w:tcPr>
          <w:p>
            <w:pPr>
              <w:spacing w:line="360" w:lineRule="auto"/>
              <w:jc w:val="center"/>
              <w:rPr>
                <w:rFonts w:ascii="Times New Roman" w:hAnsi="Times New Roman" w:eastAsia="宋体" w:cs="Times New Roman"/>
                <w:color w:val="auto"/>
                <w:kern w:val="0"/>
                <w:sz w:val="20"/>
                <w:szCs w:val="21"/>
              </w:rPr>
            </w:pPr>
          </w:p>
        </w:tc>
        <w:tc>
          <w:tcPr>
            <w:tcW w:w="7293" w:type="dxa"/>
            <w:vAlign w:val="center"/>
          </w:tcPr>
          <w:p>
            <w:pPr>
              <w:spacing w:line="360" w:lineRule="auto"/>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 xml:space="preserve">（其他） </w:t>
            </w:r>
          </w:p>
        </w:tc>
      </w:tr>
    </w:tbl>
    <w:p>
      <w:pPr>
        <w:spacing w:before="156" w:beforeLines="50" w:after="156" w:afterLines="50"/>
        <w:rPr>
          <w:rFonts w:hint="eastAsia" w:ascii="Times New Roman" w:hAnsi="Times New Roman" w:eastAsia="宋体" w:cs="Times New Roman"/>
          <w:b/>
          <w:bCs/>
          <w:color w:val="auto"/>
          <w:sz w:val="24"/>
          <w:szCs w:val="24"/>
          <w:lang w:eastAsia="zh-CN"/>
        </w:rPr>
      </w:pPr>
      <w:r>
        <w:rPr>
          <w:rFonts w:hint="eastAsia" w:ascii="Times New Roman" w:hAnsi="Times New Roman" w:eastAsia="宋体" w:cs="Times New Roman"/>
          <w:b/>
          <w:bCs/>
          <w:color w:val="auto"/>
          <w:kern w:val="0"/>
          <w:sz w:val="24"/>
          <w:szCs w:val="24"/>
          <w:lang w:eastAsia="zh-CN"/>
        </w:rPr>
        <w:t>各学校</w:t>
      </w:r>
      <w:r>
        <w:rPr>
          <w:rFonts w:ascii="Times New Roman" w:hAnsi="Times New Roman" w:eastAsia="宋体" w:cs="Times New Roman"/>
          <w:b/>
          <w:bCs/>
          <w:color w:val="auto"/>
          <w:kern w:val="0"/>
          <w:sz w:val="24"/>
          <w:szCs w:val="24"/>
        </w:rPr>
        <w:t>自评概述（</w:t>
      </w:r>
      <w:r>
        <w:rPr>
          <w:rFonts w:hint="eastAsia" w:ascii="Times New Roman" w:hAnsi="Times New Roman" w:eastAsia="宋体" w:cs="Times New Roman"/>
          <w:b/>
          <w:bCs/>
          <w:color w:val="auto"/>
          <w:kern w:val="0"/>
          <w:sz w:val="24"/>
          <w:szCs w:val="24"/>
        </w:rPr>
        <w:t>紧扣评估细则，逐项陈述</w:t>
      </w:r>
      <w:r>
        <w:rPr>
          <w:rFonts w:ascii="Times New Roman" w:hAnsi="Times New Roman" w:eastAsia="宋体" w:cs="Times New Roman"/>
          <w:b/>
          <w:bCs/>
          <w:color w:val="auto"/>
          <w:kern w:val="0"/>
          <w:sz w:val="24"/>
          <w:szCs w:val="24"/>
        </w:rPr>
        <w:t>）</w:t>
      </w:r>
      <w:r>
        <w:rPr>
          <w:rFonts w:hint="eastAsia" w:ascii="Times New Roman" w:hAnsi="Times New Roman" w:eastAsia="宋体" w:cs="Times New Roman"/>
          <w:b/>
          <w:bCs/>
          <w:color w:val="auto"/>
          <w:kern w:val="0"/>
          <w:sz w:val="24"/>
          <w:szCs w:val="24"/>
          <w:lang w:eastAsia="zh-CN"/>
        </w:rPr>
        <w:t>：</w:t>
      </w:r>
    </w:p>
    <w:p>
      <w:pPr>
        <w:widowControl/>
        <w:jc w:val="left"/>
        <w:rPr>
          <w:rFonts w:ascii="Times New Roman" w:hAnsi="Times New Roman" w:eastAsia="宋体" w:cs="Times New Roman"/>
          <w:color w:val="auto"/>
          <w:szCs w:val="21"/>
        </w:rPr>
      </w:pPr>
      <w:r>
        <w:rPr>
          <w:rFonts w:ascii="Times New Roman" w:hAnsi="Times New Roman" w:eastAsia="宋体" w:cs="Times New Roman"/>
          <w:color w:val="auto"/>
          <w:szCs w:val="21"/>
        </w:rPr>
        <w:br w:type="page"/>
      </w:r>
    </w:p>
    <w:p>
      <w:pPr>
        <w:widowControl/>
        <w:jc w:val="center"/>
        <w:rPr>
          <w:rFonts w:ascii="Times New Roman" w:hAnsi="Times New Roman" w:cs="Times New Roman"/>
          <w:b/>
          <w:color w:val="auto"/>
          <w:sz w:val="28"/>
          <w:szCs w:val="32"/>
        </w:rPr>
      </w:pPr>
      <w:r>
        <w:rPr>
          <w:rFonts w:ascii="Times New Roman" w:hAnsi="Times New Roman" w:cs="Times New Roman"/>
          <w:b/>
          <w:color w:val="auto"/>
          <w:sz w:val="28"/>
          <w:szCs w:val="32"/>
        </w:rPr>
        <w:t>教育教学质量3-4</w:t>
      </w:r>
    </w:p>
    <w:p>
      <w:pPr>
        <w:spacing w:before="156" w:beforeLines="50" w:after="156" w:afterLines="50"/>
        <w:rPr>
          <w:rFonts w:ascii="Times New Roman" w:hAnsi="Times New Roman" w:eastAsia="宋体" w:cs="Times New Roman"/>
          <w:color w:val="auto"/>
          <w:kern w:val="0"/>
          <w:sz w:val="20"/>
          <w:szCs w:val="21"/>
        </w:rPr>
      </w:pPr>
    </w:p>
    <w:p>
      <w:pPr>
        <w:spacing w:before="156" w:beforeLines="50" w:after="156" w:afterLines="50"/>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第28条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县域内所有教师能熟练运用信息化手段组织教学，设施设备利用率达到较高水平。</w:t>
      </w:r>
    </w:p>
    <w:p>
      <w:pPr>
        <w:spacing w:before="156" w:beforeLines="50" w:after="156" w:afterLines="50"/>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  号</w:t>
            </w:r>
          </w:p>
        </w:tc>
        <w:tc>
          <w:tcPr>
            <w:tcW w:w="7307"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1</w:t>
            </w:r>
          </w:p>
        </w:tc>
        <w:tc>
          <w:tcPr>
            <w:tcW w:w="7307" w:type="dxa"/>
            <w:vAlign w:val="center"/>
          </w:tcPr>
          <w:p>
            <w:pPr>
              <w:spacing w:line="360" w:lineRule="auto"/>
              <w:jc w:val="left"/>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关于提高义务教育教师信息化应用水平的制度、措施等文本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Times New Roman" w:hAnsi="Times New Roman" w:eastAsia="宋体" w:cs="Times New Roman"/>
                <w:color w:val="auto"/>
                <w:kern w:val="0"/>
                <w:sz w:val="20"/>
                <w:szCs w:val="21"/>
              </w:rPr>
            </w:pPr>
          </w:p>
        </w:tc>
        <w:tc>
          <w:tcPr>
            <w:tcW w:w="7307"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（其他）</w:t>
            </w:r>
          </w:p>
        </w:tc>
      </w:tr>
    </w:tbl>
    <w:p>
      <w:pPr>
        <w:spacing w:before="156" w:beforeLines="50" w:after="156" w:afterLines="50"/>
        <w:rPr>
          <w:rFonts w:hint="eastAsia" w:ascii="Times New Roman" w:hAnsi="Times New Roman" w:eastAsia="宋体" w:cs="Times New Roman"/>
          <w:b/>
          <w:bCs/>
          <w:color w:val="auto"/>
          <w:kern w:val="0"/>
          <w:sz w:val="24"/>
          <w:szCs w:val="24"/>
          <w:lang w:eastAsia="zh-CN"/>
        </w:rPr>
      </w:pPr>
      <w:r>
        <w:rPr>
          <w:rFonts w:hint="eastAsia" w:ascii="Times New Roman" w:hAnsi="Times New Roman" w:eastAsia="宋体" w:cs="Times New Roman"/>
          <w:b/>
          <w:bCs/>
          <w:color w:val="auto"/>
          <w:kern w:val="0"/>
          <w:sz w:val="24"/>
          <w:szCs w:val="24"/>
          <w:lang w:eastAsia="zh-CN"/>
        </w:rPr>
        <w:t>各学校自评概述（紧扣评估细则，逐项陈述）：</w:t>
      </w:r>
    </w:p>
    <w:p>
      <w:pPr>
        <w:widowControl/>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widowControl/>
        <w:jc w:val="center"/>
        <w:rPr>
          <w:rFonts w:ascii="Times New Roman" w:hAnsi="Times New Roman" w:cs="Times New Roman"/>
          <w:b/>
          <w:color w:val="auto"/>
          <w:sz w:val="24"/>
          <w:szCs w:val="24"/>
        </w:rPr>
      </w:pPr>
      <w:r>
        <w:rPr>
          <w:rFonts w:ascii="Times New Roman" w:hAnsi="Times New Roman" w:cs="Times New Roman"/>
          <w:b/>
          <w:color w:val="auto"/>
          <w:sz w:val="28"/>
          <w:szCs w:val="32"/>
        </w:rPr>
        <w:t>教育教学质量3-5</w:t>
      </w:r>
    </w:p>
    <w:p>
      <w:pPr>
        <w:widowControl/>
        <w:jc w:val="left"/>
        <w:rPr>
          <w:rFonts w:ascii="Times New Roman" w:hAnsi="Times New Roman" w:eastAsia="楷体_GB2312" w:cs="Times New Roman"/>
          <w:color w:val="auto"/>
          <w:sz w:val="32"/>
          <w:szCs w:val="28"/>
        </w:rPr>
      </w:pPr>
      <w:r>
        <w:rPr>
          <w:rFonts w:ascii="Times New Roman" w:hAnsi="Times New Roman" w:eastAsia="宋体" w:cs="Times New Roman"/>
          <w:color w:val="auto"/>
          <w:kern w:val="0"/>
          <w:sz w:val="20"/>
          <w:szCs w:val="21"/>
        </w:rPr>
        <w:t>第29条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县域内所有学校按照不低于学校年度公用经费预算总额的5%安排教师培训经费。</w:t>
      </w:r>
    </w:p>
    <w:tbl>
      <w:tblPr>
        <w:tblStyle w:val="15"/>
        <w:tblW w:w="8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424"/>
        <w:gridCol w:w="1680"/>
        <w:gridCol w:w="1701"/>
        <w:gridCol w:w="1842"/>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4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序号</w:t>
            </w:r>
          </w:p>
        </w:tc>
        <w:tc>
          <w:tcPr>
            <w:tcW w:w="142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学校名称</w:t>
            </w:r>
          </w:p>
        </w:tc>
        <w:tc>
          <w:tcPr>
            <w:tcW w:w="1680" w:type="dxa"/>
            <w:vAlign w:val="center"/>
          </w:tcPr>
          <w:p>
            <w:pPr>
              <w:spacing w:line="240" w:lineRule="exact"/>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当年</w:t>
            </w:r>
            <w:r>
              <w:rPr>
                <w:rFonts w:ascii="Times New Roman" w:hAnsi="Times New Roman" w:eastAsia="宋体" w:cs="Times New Roman"/>
                <w:color w:val="auto"/>
                <w:kern w:val="0"/>
                <w:sz w:val="20"/>
                <w:szCs w:val="21"/>
              </w:rPr>
              <w:t>实际支出的教师培训费</w:t>
            </w:r>
            <w:r>
              <w:rPr>
                <w:rFonts w:hint="eastAsia" w:ascii="Times New Roman" w:hAnsi="Times New Roman" w:eastAsia="宋体" w:cs="Times New Roman"/>
                <w:color w:val="auto"/>
                <w:kern w:val="0"/>
                <w:sz w:val="20"/>
                <w:szCs w:val="21"/>
              </w:rPr>
              <w:t>（万元）</w:t>
            </w:r>
          </w:p>
        </w:tc>
        <w:tc>
          <w:tcPr>
            <w:tcW w:w="1701" w:type="dxa"/>
            <w:vAlign w:val="center"/>
          </w:tcPr>
          <w:p>
            <w:pPr>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当年</w:t>
            </w:r>
            <w:r>
              <w:rPr>
                <w:rFonts w:ascii="Times New Roman" w:hAnsi="Times New Roman" w:eastAsia="宋体" w:cs="Times New Roman"/>
                <w:color w:val="auto"/>
                <w:kern w:val="0"/>
                <w:sz w:val="20"/>
                <w:szCs w:val="21"/>
              </w:rPr>
              <w:t>公用经费</w:t>
            </w:r>
            <w:r>
              <w:rPr>
                <w:rFonts w:hint="eastAsia" w:ascii="Times New Roman" w:hAnsi="Times New Roman" w:eastAsia="宋体" w:cs="Times New Roman"/>
                <w:color w:val="auto"/>
                <w:kern w:val="0"/>
                <w:sz w:val="20"/>
                <w:szCs w:val="21"/>
              </w:rPr>
              <w:t>（万元）</w:t>
            </w:r>
          </w:p>
        </w:tc>
        <w:tc>
          <w:tcPr>
            <w:tcW w:w="1842" w:type="dxa"/>
          </w:tcPr>
          <w:p>
            <w:pPr>
              <w:spacing w:line="240" w:lineRule="exact"/>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教师培训经费在公用经费中的占比</w:t>
            </w:r>
            <w:r>
              <w:rPr>
                <w:rFonts w:hint="eastAsia" w:ascii="Times New Roman" w:hAnsi="Times New Roman" w:eastAsia="宋体" w:cs="Times New Roman"/>
                <w:color w:val="auto"/>
                <w:kern w:val="0"/>
                <w:sz w:val="20"/>
                <w:szCs w:val="21"/>
              </w:rPr>
              <w:t>（%）</w:t>
            </w:r>
          </w:p>
        </w:tc>
        <w:tc>
          <w:tcPr>
            <w:tcW w:w="1061" w:type="dxa"/>
            <w:vAlign w:val="center"/>
          </w:tcPr>
          <w:p>
            <w:pPr>
              <w:spacing w:line="240" w:lineRule="exact"/>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是否达标</w:t>
            </w:r>
            <w:r>
              <w:rPr>
                <w:rFonts w:hint="eastAsia" w:ascii="Times New Roman" w:hAnsi="Times New Roman" w:eastAsia="宋体" w:cs="Times New Roman"/>
                <w:color w:val="auto"/>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1424" w:type="dxa"/>
            <w:vAlign w:val="center"/>
          </w:tcPr>
          <w:p>
            <w:pPr>
              <w:jc w:val="center"/>
              <w:rPr>
                <w:rFonts w:ascii="Times New Roman" w:hAnsi="Times New Roman" w:eastAsia="宋体" w:cs="Times New Roman"/>
                <w:color w:val="auto"/>
                <w:kern w:val="0"/>
                <w:sz w:val="20"/>
                <w:szCs w:val="21"/>
              </w:rPr>
            </w:pPr>
          </w:p>
        </w:tc>
        <w:tc>
          <w:tcPr>
            <w:tcW w:w="1680" w:type="dxa"/>
            <w:vAlign w:val="center"/>
          </w:tcPr>
          <w:p>
            <w:pPr>
              <w:jc w:val="center"/>
              <w:rPr>
                <w:rFonts w:ascii="Times New Roman" w:hAnsi="Times New Roman" w:eastAsia="宋体" w:cs="Times New Roman"/>
                <w:color w:val="auto"/>
                <w:kern w:val="0"/>
                <w:sz w:val="20"/>
                <w:szCs w:val="21"/>
              </w:rPr>
            </w:pPr>
          </w:p>
        </w:tc>
        <w:tc>
          <w:tcPr>
            <w:tcW w:w="1701" w:type="dxa"/>
            <w:vAlign w:val="center"/>
          </w:tcPr>
          <w:p>
            <w:pPr>
              <w:jc w:val="center"/>
              <w:rPr>
                <w:rFonts w:ascii="Times New Roman" w:hAnsi="Times New Roman" w:eastAsia="宋体" w:cs="Times New Roman"/>
                <w:color w:val="auto"/>
                <w:kern w:val="0"/>
                <w:sz w:val="20"/>
                <w:szCs w:val="21"/>
              </w:rPr>
            </w:pPr>
          </w:p>
        </w:tc>
        <w:tc>
          <w:tcPr>
            <w:tcW w:w="1842" w:type="dxa"/>
          </w:tcPr>
          <w:p>
            <w:pPr>
              <w:jc w:val="center"/>
              <w:rPr>
                <w:rFonts w:ascii="Times New Roman" w:hAnsi="Times New Roman" w:eastAsia="宋体" w:cs="Times New Roman"/>
                <w:color w:val="auto"/>
                <w:kern w:val="0"/>
                <w:sz w:val="20"/>
                <w:szCs w:val="21"/>
              </w:rPr>
            </w:pPr>
          </w:p>
        </w:tc>
        <w:tc>
          <w:tcPr>
            <w:tcW w:w="1061" w:type="dxa"/>
          </w:tcPr>
          <w:p>
            <w:pPr>
              <w:jc w:val="center"/>
              <w:rPr>
                <w:rFonts w:ascii="Times New Roman" w:hAnsi="Times New Roman" w:eastAsia="宋体" w:cs="Times New Roman"/>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1424" w:type="dxa"/>
            <w:vAlign w:val="center"/>
          </w:tcPr>
          <w:p>
            <w:pPr>
              <w:jc w:val="center"/>
              <w:rPr>
                <w:rFonts w:ascii="Times New Roman" w:hAnsi="Times New Roman" w:eastAsia="宋体" w:cs="Times New Roman"/>
                <w:color w:val="auto"/>
                <w:kern w:val="0"/>
                <w:sz w:val="20"/>
                <w:szCs w:val="21"/>
              </w:rPr>
            </w:pPr>
          </w:p>
        </w:tc>
        <w:tc>
          <w:tcPr>
            <w:tcW w:w="1680" w:type="dxa"/>
            <w:vAlign w:val="center"/>
          </w:tcPr>
          <w:p>
            <w:pPr>
              <w:jc w:val="center"/>
              <w:rPr>
                <w:rFonts w:ascii="Times New Roman" w:hAnsi="Times New Roman" w:eastAsia="宋体" w:cs="Times New Roman"/>
                <w:color w:val="auto"/>
                <w:kern w:val="0"/>
                <w:sz w:val="20"/>
                <w:szCs w:val="21"/>
              </w:rPr>
            </w:pPr>
          </w:p>
        </w:tc>
        <w:tc>
          <w:tcPr>
            <w:tcW w:w="1701" w:type="dxa"/>
            <w:vAlign w:val="center"/>
          </w:tcPr>
          <w:p>
            <w:pPr>
              <w:jc w:val="center"/>
              <w:rPr>
                <w:rFonts w:ascii="Times New Roman" w:hAnsi="Times New Roman" w:eastAsia="宋体" w:cs="Times New Roman"/>
                <w:color w:val="auto"/>
                <w:kern w:val="0"/>
                <w:sz w:val="20"/>
                <w:szCs w:val="21"/>
              </w:rPr>
            </w:pPr>
          </w:p>
        </w:tc>
        <w:tc>
          <w:tcPr>
            <w:tcW w:w="1842" w:type="dxa"/>
          </w:tcPr>
          <w:p>
            <w:pPr>
              <w:jc w:val="center"/>
              <w:rPr>
                <w:rFonts w:ascii="Times New Roman" w:hAnsi="Times New Roman" w:eastAsia="宋体" w:cs="Times New Roman"/>
                <w:color w:val="auto"/>
                <w:kern w:val="0"/>
                <w:sz w:val="20"/>
                <w:szCs w:val="21"/>
              </w:rPr>
            </w:pPr>
          </w:p>
        </w:tc>
        <w:tc>
          <w:tcPr>
            <w:tcW w:w="1061" w:type="dxa"/>
          </w:tcPr>
          <w:p>
            <w:pPr>
              <w:jc w:val="center"/>
              <w:rPr>
                <w:rFonts w:ascii="Times New Roman" w:hAnsi="Times New Roman" w:eastAsia="宋体" w:cs="Times New Roman"/>
                <w:color w:val="auto"/>
                <w:kern w:val="0"/>
                <w:sz w:val="20"/>
                <w:szCs w:val="21"/>
              </w:rPr>
            </w:pPr>
          </w:p>
        </w:tc>
      </w:tr>
    </w:tbl>
    <w:p>
      <w:pPr>
        <w:widowControl/>
        <w:spacing w:line="240" w:lineRule="exact"/>
        <w:jc w:val="left"/>
        <w:rPr>
          <w:rFonts w:ascii="Times New Roman" w:hAnsi="Times New Roman" w:cs="Times New Roman"/>
          <w:color w:val="auto"/>
          <w:sz w:val="16"/>
          <w:szCs w:val="16"/>
        </w:rPr>
      </w:pPr>
      <w:r>
        <w:rPr>
          <w:rFonts w:ascii="Times New Roman" w:hAnsi="Times New Roman" w:cs="Times New Roman"/>
          <w:color w:val="auto"/>
          <w:sz w:val="16"/>
          <w:szCs w:val="16"/>
        </w:rPr>
        <w:t>注：</w:t>
      </w:r>
      <w:r>
        <w:rPr>
          <w:rFonts w:hint="eastAsia" w:ascii="Times New Roman" w:hAnsi="Times New Roman" w:cs="Times New Roman"/>
          <w:color w:val="auto"/>
          <w:sz w:val="16"/>
          <w:szCs w:val="16"/>
        </w:rPr>
        <w:t>统计口径详见《江苏省义务教育优质均衡发展县（市、区）评估指标内涵解读》</w:t>
      </w:r>
      <w:r>
        <w:rPr>
          <w:rFonts w:ascii="Times New Roman" w:hAnsi="Times New Roman" w:cs="Times New Roman"/>
          <w:color w:val="auto"/>
          <w:sz w:val="16"/>
          <w:szCs w:val="16"/>
        </w:rPr>
        <w:t>。</w:t>
      </w:r>
    </w:p>
    <w:p>
      <w:pPr>
        <w:spacing w:before="156" w:beforeLines="50" w:after="156" w:afterLines="50"/>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  号</w:t>
            </w:r>
          </w:p>
        </w:tc>
        <w:tc>
          <w:tcPr>
            <w:tcW w:w="7293"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7293"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w:t>
            </w:r>
            <w:r>
              <w:rPr>
                <w:rFonts w:hint="eastAsia" w:ascii="Times New Roman" w:hAnsi="Times New Roman" w:eastAsia="宋体" w:cs="Times New Roman"/>
                <w:color w:val="auto"/>
                <w:kern w:val="0"/>
                <w:sz w:val="20"/>
                <w:szCs w:val="21"/>
              </w:rPr>
              <w:t>当年</w:t>
            </w:r>
            <w:r>
              <w:rPr>
                <w:rFonts w:ascii="Times New Roman" w:hAnsi="Times New Roman" w:eastAsia="宋体" w:cs="Times New Roman"/>
                <w:color w:val="auto"/>
                <w:kern w:val="0"/>
                <w:sz w:val="20"/>
                <w:szCs w:val="21"/>
              </w:rPr>
              <w:t>公用经费预决算表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7293"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w:t>
            </w:r>
            <w:r>
              <w:rPr>
                <w:rFonts w:hint="eastAsia" w:ascii="Times New Roman" w:hAnsi="Times New Roman" w:eastAsia="宋体" w:cs="Times New Roman"/>
                <w:color w:val="auto"/>
                <w:kern w:val="0"/>
                <w:sz w:val="20"/>
                <w:szCs w:val="21"/>
              </w:rPr>
              <w:t>当年</w:t>
            </w:r>
            <w:r>
              <w:rPr>
                <w:rFonts w:ascii="Times New Roman" w:hAnsi="Times New Roman" w:eastAsia="宋体" w:cs="Times New Roman"/>
                <w:color w:val="auto"/>
                <w:kern w:val="0"/>
                <w:sz w:val="20"/>
                <w:szCs w:val="21"/>
              </w:rPr>
              <w:t>教师培训经费预决算表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3</w:t>
            </w:r>
          </w:p>
        </w:tc>
        <w:tc>
          <w:tcPr>
            <w:tcW w:w="7293"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w:t>
            </w:r>
            <w:r>
              <w:rPr>
                <w:rFonts w:hint="eastAsia" w:ascii="Times New Roman" w:hAnsi="Times New Roman" w:eastAsia="宋体" w:cs="Times New Roman"/>
                <w:color w:val="auto"/>
                <w:kern w:val="0"/>
                <w:sz w:val="20"/>
                <w:szCs w:val="21"/>
              </w:rPr>
              <w:t>当年</w:t>
            </w:r>
            <w:r>
              <w:rPr>
                <w:rFonts w:ascii="Times New Roman" w:hAnsi="Times New Roman" w:eastAsia="宋体" w:cs="Times New Roman"/>
                <w:color w:val="auto"/>
                <w:kern w:val="0"/>
                <w:sz w:val="20"/>
                <w:szCs w:val="21"/>
              </w:rPr>
              <w:t>教师培训支出一览表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Times New Roman" w:hAnsi="Times New Roman" w:eastAsia="宋体" w:cs="Times New Roman"/>
                <w:color w:val="auto"/>
                <w:kern w:val="0"/>
                <w:sz w:val="20"/>
                <w:szCs w:val="21"/>
              </w:rPr>
            </w:pPr>
          </w:p>
        </w:tc>
        <w:tc>
          <w:tcPr>
            <w:tcW w:w="7293"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（其他）</w:t>
            </w:r>
          </w:p>
        </w:tc>
      </w:tr>
    </w:tbl>
    <w:p>
      <w:pPr>
        <w:widowControl/>
        <w:jc w:val="cente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r>
        <w:rPr>
          <w:rFonts w:ascii="Times New Roman" w:hAnsi="Times New Roman" w:cs="Times New Roman"/>
          <w:b/>
          <w:color w:val="auto"/>
          <w:sz w:val="28"/>
          <w:szCs w:val="32"/>
        </w:rPr>
        <w:t>教育教学质量3-6</w:t>
      </w:r>
    </w:p>
    <w:p>
      <w:pPr>
        <w:spacing w:before="156" w:beforeLines="50" w:after="156" w:afterLines="50"/>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第30条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所有学校德育工作、校园文化建设水平达到良好以上。</w:t>
      </w:r>
    </w:p>
    <w:p>
      <w:pPr>
        <w:spacing w:before="156" w:beforeLines="50" w:after="156" w:afterLines="50"/>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  号</w:t>
            </w:r>
          </w:p>
        </w:tc>
        <w:tc>
          <w:tcPr>
            <w:tcW w:w="7574"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 料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7574" w:type="dxa"/>
            <w:vAlign w:val="center"/>
          </w:tcPr>
          <w:p>
            <w:pPr>
              <w:spacing w:line="240" w:lineRule="exact"/>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县（市、区）教育局指导学校德育工作的机制体制、计划措施及考评办法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7574"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学校德育工作机构、规划、机制制度建设相关文本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3</w:t>
            </w:r>
          </w:p>
        </w:tc>
        <w:tc>
          <w:tcPr>
            <w:tcW w:w="7574"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学校校园文化建设相关文件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4</w:t>
            </w:r>
          </w:p>
        </w:tc>
        <w:tc>
          <w:tcPr>
            <w:tcW w:w="7574"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学校校风、教风、学风诠释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spacing w:line="360" w:lineRule="auto"/>
              <w:jc w:val="center"/>
              <w:rPr>
                <w:rFonts w:ascii="Times New Roman" w:hAnsi="Times New Roman" w:eastAsia="宋体" w:cs="Times New Roman"/>
                <w:color w:val="auto"/>
                <w:kern w:val="0"/>
                <w:sz w:val="20"/>
                <w:szCs w:val="21"/>
              </w:rPr>
            </w:pPr>
          </w:p>
        </w:tc>
        <w:tc>
          <w:tcPr>
            <w:tcW w:w="7574"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（其他）</w:t>
            </w:r>
          </w:p>
        </w:tc>
      </w:tr>
    </w:tbl>
    <w:p>
      <w:pPr>
        <w:widowControl/>
        <w:jc w:val="left"/>
        <w:rPr>
          <w:rFonts w:hint="eastAsia" w:ascii="Times New Roman" w:hAnsi="Times New Roman" w:eastAsia="宋体" w:cs="Times New Roman"/>
          <w:b/>
          <w:bCs/>
          <w:color w:val="auto"/>
          <w:kern w:val="0"/>
          <w:sz w:val="24"/>
          <w:szCs w:val="24"/>
          <w:lang w:eastAsia="zh-CN"/>
        </w:rPr>
      </w:pPr>
    </w:p>
    <w:p>
      <w:pPr>
        <w:widowControl/>
        <w:jc w:val="left"/>
        <w:rPr>
          <w:rFonts w:ascii="Times New Roman" w:hAnsi="Times New Roman" w:eastAsia="黑体" w:cs="Times New Roman"/>
          <w:color w:val="auto"/>
          <w:sz w:val="32"/>
          <w:szCs w:val="32"/>
        </w:rPr>
      </w:pPr>
      <w:bookmarkStart w:id="0" w:name="_GoBack"/>
      <w:bookmarkEnd w:id="0"/>
      <w:r>
        <w:rPr>
          <w:rFonts w:hint="eastAsia" w:ascii="Times New Roman" w:hAnsi="Times New Roman" w:eastAsia="宋体" w:cs="Times New Roman"/>
          <w:b/>
          <w:bCs/>
          <w:color w:val="auto"/>
          <w:kern w:val="0"/>
          <w:sz w:val="24"/>
          <w:szCs w:val="24"/>
          <w:lang w:eastAsia="zh-CN"/>
        </w:rPr>
        <w:t>各学校自评概述（紧扣评估细则，逐项陈述）：</w:t>
      </w:r>
      <w:r>
        <w:rPr>
          <w:rFonts w:ascii="Times New Roman" w:hAnsi="Times New Roman" w:eastAsia="黑体" w:cs="Times New Roman"/>
          <w:color w:val="auto"/>
          <w:sz w:val="32"/>
          <w:szCs w:val="32"/>
        </w:rPr>
        <w:br w:type="page"/>
      </w:r>
    </w:p>
    <w:p>
      <w:pPr>
        <w:jc w:val="center"/>
        <w:rPr>
          <w:rFonts w:ascii="Times New Roman" w:hAnsi="Times New Roman" w:cs="Times New Roman"/>
          <w:b/>
          <w:color w:val="auto"/>
          <w:sz w:val="28"/>
          <w:szCs w:val="32"/>
        </w:rPr>
      </w:pPr>
      <w:r>
        <w:rPr>
          <w:rFonts w:ascii="Times New Roman" w:hAnsi="Times New Roman" w:cs="Times New Roman"/>
          <w:b/>
          <w:color w:val="auto"/>
          <w:sz w:val="28"/>
          <w:szCs w:val="32"/>
        </w:rPr>
        <w:t>教育教学质量3-7</w:t>
      </w:r>
    </w:p>
    <w:p>
      <w:pPr>
        <w:spacing w:before="156" w:beforeLines="50" w:after="156" w:afterLines="50"/>
        <w:rPr>
          <w:rFonts w:ascii="Times New Roman" w:hAnsi="Times New Roman" w:cs="Times New Roman"/>
          <w:b/>
          <w:color w:val="auto"/>
          <w:sz w:val="24"/>
          <w:szCs w:val="24"/>
        </w:rPr>
      </w:pPr>
    </w:p>
    <w:p>
      <w:pPr>
        <w:spacing w:before="156" w:beforeLines="50" w:after="156" w:afterLines="50"/>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第31条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课程开齐开足，教学秩序规范，综合实践活动有效开展。</w:t>
      </w:r>
    </w:p>
    <w:p>
      <w:pPr>
        <w:spacing w:before="156" w:beforeLines="50" w:after="156" w:afterLines="50"/>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7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  号</w:t>
            </w:r>
          </w:p>
        </w:tc>
        <w:tc>
          <w:tcPr>
            <w:tcW w:w="7009"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 料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7009" w:type="dxa"/>
            <w:vAlign w:val="center"/>
          </w:tcPr>
          <w:p>
            <w:pPr>
              <w:spacing w:line="360" w:lineRule="auto"/>
              <w:jc w:val="left"/>
              <w:rPr>
                <w:rFonts w:ascii="宋体" w:hAnsi="宋体" w:eastAsia="宋体" w:cs="Times New Roman"/>
                <w:color w:val="auto"/>
                <w:kern w:val="0"/>
                <w:sz w:val="20"/>
                <w:szCs w:val="21"/>
              </w:rPr>
            </w:pPr>
            <w:r>
              <w:rPr>
                <w:rFonts w:hint="eastAsia" w:ascii="宋体" w:hAnsi="宋体" w:eastAsia="宋体" w:cs="Times New Roman"/>
                <w:color w:val="auto"/>
                <w:kern w:val="0"/>
                <w:sz w:val="20"/>
                <w:szCs w:val="21"/>
              </w:rPr>
              <w:t>教育行政部门加强学校教学管理的制度文本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7009"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3</w:t>
            </w:r>
          </w:p>
        </w:tc>
        <w:tc>
          <w:tcPr>
            <w:tcW w:w="7009"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学校教学管理制度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4</w:t>
            </w:r>
          </w:p>
        </w:tc>
        <w:tc>
          <w:tcPr>
            <w:tcW w:w="7009"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学校教学质量常态分析与考试评价制度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5</w:t>
            </w:r>
          </w:p>
        </w:tc>
        <w:tc>
          <w:tcPr>
            <w:tcW w:w="7009" w:type="dxa"/>
            <w:vAlign w:val="center"/>
          </w:tcPr>
          <w:p>
            <w:pPr>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县（市、区）中小学生（青少年）社会实践活动基地一览表</w:t>
            </w:r>
          </w:p>
          <w:p>
            <w:pPr>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（标注劳动教育基地）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6</w:t>
            </w:r>
          </w:p>
        </w:tc>
        <w:tc>
          <w:tcPr>
            <w:tcW w:w="7009" w:type="dxa"/>
            <w:vAlign w:val="center"/>
          </w:tcPr>
          <w:p>
            <w:pPr>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县（市、区）劳动教育教师配备一览表（标注专兼职）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7</w:t>
            </w:r>
          </w:p>
        </w:tc>
        <w:tc>
          <w:tcPr>
            <w:tcW w:w="7009" w:type="dxa"/>
            <w:vAlign w:val="center"/>
          </w:tcPr>
          <w:p>
            <w:pPr>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学校综合实践课程内容一览表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auto"/>
              <w:jc w:val="center"/>
              <w:rPr>
                <w:rFonts w:ascii="Times New Roman" w:hAnsi="Times New Roman" w:eastAsia="宋体" w:cs="Times New Roman"/>
                <w:color w:val="auto"/>
                <w:kern w:val="0"/>
                <w:sz w:val="20"/>
                <w:szCs w:val="21"/>
              </w:rPr>
            </w:pPr>
          </w:p>
        </w:tc>
        <w:tc>
          <w:tcPr>
            <w:tcW w:w="7009" w:type="dxa"/>
            <w:vAlign w:val="center"/>
          </w:tcPr>
          <w:p>
            <w:pPr>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（其他）</w:t>
            </w:r>
          </w:p>
        </w:tc>
      </w:tr>
    </w:tbl>
    <w:p>
      <w:pPr>
        <w:widowControl/>
        <w:jc w:val="left"/>
        <w:rPr>
          <w:rFonts w:hint="eastAsia" w:ascii="Times New Roman" w:hAnsi="Times New Roman" w:eastAsia="宋体" w:cs="Times New Roman"/>
          <w:b/>
          <w:bCs/>
          <w:color w:val="auto"/>
          <w:kern w:val="0"/>
          <w:sz w:val="24"/>
          <w:szCs w:val="24"/>
          <w:lang w:eastAsia="zh-CN"/>
        </w:rPr>
      </w:pPr>
    </w:p>
    <w:p>
      <w:pPr>
        <w:widowControl/>
        <w:jc w:val="left"/>
        <w:rPr>
          <w:rFonts w:ascii="Times New Roman" w:hAnsi="Times New Roman" w:eastAsia="黑体" w:cs="Times New Roman"/>
          <w:color w:val="auto"/>
          <w:sz w:val="32"/>
          <w:szCs w:val="32"/>
        </w:rPr>
      </w:pPr>
      <w:r>
        <w:rPr>
          <w:rFonts w:hint="eastAsia" w:ascii="Times New Roman" w:hAnsi="Times New Roman" w:eastAsia="宋体" w:cs="Times New Roman"/>
          <w:b/>
          <w:bCs/>
          <w:color w:val="auto"/>
          <w:kern w:val="0"/>
          <w:sz w:val="24"/>
          <w:szCs w:val="24"/>
          <w:lang w:eastAsia="zh-CN"/>
        </w:rPr>
        <w:t>各学校自评概述（紧扣评估细则，逐项陈述）：</w:t>
      </w:r>
      <w:r>
        <w:rPr>
          <w:rFonts w:ascii="Times New Roman" w:hAnsi="Times New Roman" w:eastAsia="黑体" w:cs="Times New Roman"/>
          <w:color w:val="auto"/>
          <w:sz w:val="32"/>
          <w:szCs w:val="32"/>
        </w:rPr>
        <w:br w:type="page"/>
      </w:r>
    </w:p>
    <w:p>
      <w:pPr>
        <w:jc w:val="center"/>
        <w:rPr>
          <w:rFonts w:ascii="Times New Roman" w:hAnsi="Times New Roman" w:cs="Times New Roman"/>
          <w:b/>
          <w:color w:val="auto"/>
          <w:sz w:val="28"/>
          <w:szCs w:val="32"/>
        </w:rPr>
      </w:pPr>
      <w:r>
        <w:rPr>
          <w:rFonts w:ascii="Times New Roman" w:hAnsi="Times New Roman" w:cs="Times New Roman"/>
          <w:b/>
          <w:color w:val="auto"/>
          <w:sz w:val="28"/>
          <w:szCs w:val="32"/>
        </w:rPr>
        <w:t>教育教学质量3-8</w:t>
      </w:r>
    </w:p>
    <w:p>
      <w:pPr>
        <w:spacing w:before="156" w:beforeLines="50" w:after="156" w:afterLines="50"/>
        <w:rPr>
          <w:rFonts w:ascii="Times New Roman" w:hAnsi="Times New Roman" w:cs="Times New Roman"/>
          <w:b/>
          <w:color w:val="auto"/>
          <w:sz w:val="24"/>
          <w:szCs w:val="24"/>
        </w:rPr>
      </w:pPr>
    </w:p>
    <w:p>
      <w:pPr>
        <w:spacing w:before="156" w:beforeLines="50" w:after="156" w:afterLines="50"/>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第32条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县域内所有学校均能开发建设适合学生兴趣爱好和个性发展的校本课程，开展丰富多彩的社团活动，为学生提供可选择的、优质多样的教育。</w:t>
      </w:r>
    </w:p>
    <w:p>
      <w:pPr>
        <w:spacing w:before="156" w:beforeLines="50" w:after="156" w:afterLines="50"/>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  号</w:t>
            </w:r>
          </w:p>
        </w:tc>
        <w:tc>
          <w:tcPr>
            <w:tcW w:w="6726"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 料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60" w:lineRule="auto"/>
              <w:jc w:val="center"/>
              <w:rPr>
                <w:rFonts w:ascii="Times New Roman" w:hAnsi="Times New Roman" w:eastAsia="宋体" w:cs="Times New Roman"/>
                <w:color w:val="auto"/>
                <w:kern w:val="0"/>
                <w:sz w:val="20"/>
                <w:szCs w:val="21"/>
              </w:rPr>
            </w:pPr>
            <w:r>
              <w:rPr>
                <w:rFonts w:hint="eastAsia" w:ascii="Times New Roman" w:hAnsi="Times New Roman" w:eastAsia="宋体" w:cs="Times New Roman"/>
                <w:color w:val="auto"/>
                <w:kern w:val="0"/>
                <w:sz w:val="20"/>
                <w:szCs w:val="21"/>
              </w:rPr>
              <w:t>1</w:t>
            </w:r>
          </w:p>
        </w:tc>
        <w:tc>
          <w:tcPr>
            <w:tcW w:w="6726"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学校开设校本课程一览表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6726"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学校开展社团活动一览表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3</w:t>
            </w:r>
          </w:p>
        </w:tc>
        <w:tc>
          <w:tcPr>
            <w:tcW w:w="6726"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学校艺体、科技等活动品牌项目一览表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360" w:lineRule="auto"/>
              <w:jc w:val="center"/>
              <w:rPr>
                <w:rFonts w:ascii="Times New Roman" w:hAnsi="Times New Roman" w:eastAsia="宋体" w:cs="Times New Roman"/>
                <w:color w:val="auto"/>
                <w:kern w:val="0"/>
                <w:sz w:val="20"/>
                <w:szCs w:val="21"/>
              </w:rPr>
            </w:pPr>
          </w:p>
        </w:tc>
        <w:tc>
          <w:tcPr>
            <w:tcW w:w="6726"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（其他）</w:t>
            </w:r>
          </w:p>
        </w:tc>
      </w:tr>
    </w:tbl>
    <w:p>
      <w:pPr>
        <w:widowControl/>
        <w:jc w:val="left"/>
        <w:rPr>
          <w:rFonts w:hint="eastAsia" w:ascii="Times New Roman" w:hAnsi="Times New Roman" w:eastAsia="宋体" w:cs="Times New Roman"/>
          <w:b/>
          <w:bCs/>
          <w:color w:val="auto"/>
          <w:kern w:val="0"/>
          <w:sz w:val="24"/>
          <w:szCs w:val="24"/>
          <w:lang w:eastAsia="zh-CN"/>
        </w:rPr>
      </w:pPr>
    </w:p>
    <w:p>
      <w:pPr>
        <w:widowControl/>
        <w:jc w:val="left"/>
        <w:rPr>
          <w:rFonts w:ascii="Times New Roman" w:hAnsi="Times New Roman" w:eastAsia="黑体" w:cs="Times New Roman"/>
          <w:color w:val="auto"/>
          <w:sz w:val="32"/>
          <w:szCs w:val="32"/>
        </w:rPr>
      </w:pPr>
      <w:r>
        <w:rPr>
          <w:rFonts w:hint="eastAsia" w:ascii="Times New Roman" w:hAnsi="Times New Roman" w:eastAsia="宋体" w:cs="Times New Roman"/>
          <w:b/>
          <w:bCs/>
          <w:color w:val="auto"/>
          <w:kern w:val="0"/>
          <w:sz w:val="24"/>
          <w:szCs w:val="24"/>
          <w:lang w:eastAsia="zh-CN"/>
        </w:rPr>
        <w:t>各学校自评概述（紧扣评估细则，逐项陈述）：</w:t>
      </w:r>
      <w:r>
        <w:rPr>
          <w:rFonts w:ascii="Times New Roman" w:hAnsi="Times New Roman" w:eastAsia="黑体" w:cs="Times New Roman"/>
          <w:color w:val="auto"/>
          <w:sz w:val="32"/>
          <w:szCs w:val="32"/>
        </w:rPr>
        <w:br w:type="page"/>
      </w:r>
    </w:p>
    <w:p>
      <w:pPr>
        <w:jc w:val="center"/>
        <w:rPr>
          <w:rFonts w:ascii="Times New Roman" w:hAnsi="Times New Roman" w:cs="Times New Roman"/>
          <w:b/>
          <w:color w:val="auto"/>
          <w:sz w:val="28"/>
          <w:szCs w:val="32"/>
        </w:rPr>
      </w:pPr>
      <w:r>
        <w:rPr>
          <w:rFonts w:ascii="Times New Roman" w:hAnsi="Times New Roman" w:cs="Times New Roman"/>
          <w:b/>
          <w:color w:val="auto"/>
          <w:sz w:val="28"/>
          <w:szCs w:val="32"/>
        </w:rPr>
        <w:t>教育教学质量3-9</w:t>
      </w:r>
    </w:p>
    <w:p>
      <w:pPr>
        <w:spacing w:before="156" w:beforeLines="50" w:after="156" w:afterLines="50"/>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第33条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无过重课业负担，校外培训机构管理规范。</w:t>
      </w:r>
    </w:p>
    <w:p>
      <w:pPr>
        <w:spacing w:before="156" w:beforeLines="50" w:after="156" w:afterLines="50"/>
        <w:rPr>
          <w:rFonts w:ascii="Times New Roman" w:hAnsi="Times New Roman" w:cs="Times New Roman"/>
          <w:b/>
          <w:color w:val="auto"/>
          <w:sz w:val="24"/>
          <w:szCs w:val="24"/>
        </w:rPr>
      </w:pPr>
      <w:r>
        <w:rPr>
          <w:rFonts w:ascii="Times New Roman" w:hAnsi="Times New Roman" w:cs="Times New Roman"/>
          <w:b/>
          <w:color w:val="auto"/>
          <w:sz w:val="24"/>
          <w:szCs w:val="24"/>
        </w:rPr>
        <w:t>主要佐证材料目录</w:t>
      </w:r>
    </w:p>
    <w:tbl>
      <w:tblPr>
        <w:tblStyle w:val="15"/>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序  号</w:t>
            </w:r>
          </w:p>
        </w:tc>
        <w:tc>
          <w:tcPr>
            <w:tcW w:w="7321"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资 料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1</w:t>
            </w:r>
          </w:p>
        </w:tc>
        <w:tc>
          <w:tcPr>
            <w:tcW w:w="7321"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县（市、区）规范学校教学行为相关文件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spacing w:line="360" w:lineRule="auto"/>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2</w:t>
            </w:r>
          </w:p>
        </w:tc>
        <w:tc>
          <w:tcPr>
            <w:tcW w:w="7321"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县（市、区）制定的校外培训机构治理计划</w:t>
            </w:r>
            <w:r>
              <w:rPr>
                <w:rFonts w:hint="eastAsia" w:ascii="Times New Roman" w:hAnsi="Times New Roman" w:eastAsia="宋体" w:cs="Times New Roman"/>
                <w:color w:val="auto"/>
                <w:kern w:val="0"/>
                <w:sz w:val="20"/>
                <w:szCs w:val="21"/>
              </w:rPr>
              <w:t>及实施情况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vAlign w:val="center"/>
          </w:tcPr>
          <w:p>
            <w:pPr>
              <w:spacing w:line="360" w:lineRule="auto"/>
              <w:jc w:val="center"/>
              <w:rPr>
                <w:rFonts w:ascii="Times New Roman" w:hAnsi="Times New Roman" w:eastAsia="宋体" w:cs="Times New Roman"/>
                <w:color w:val="auto"/>
                <w:kern w:val="0"/>
                <w:sz w:val="20"/>
                <w:szCs w:val="21"/>
              </w:rPr>
            </w:pPr>
          </w:p>
        </w:tc>
        <w:tc>
          <w:tcPr>
            <w:tcW w:w="7321" w:type="dxa"/>
            <w:vAlign w:val="center"/>
          </w:tcPr>
          <w:p>
            <w:pPr>
              <w:spacing w:line="360" w:lineRule="auto"/>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（其他）</w:t>
            </w:r>
          </w:p>
        </w:tc>
      </w:tr>
    </w:tbl>
    <w:p>
      <w:pPr>
        <w:widowControl/>
        <w:jc w:val="left"/>
        <w:rPr>
          <w:rFonts w:hint="eastAsia" w:ascii="Times New Roman" w:hAnsi="Times New Roman" w:eastAsia="宋体" w:cs="Times New Roman"/>
          <w:b/>
          <w:bCs/>
          <w:color w:val="auto"/>
          <w:kern w:val="0"/>
          <w:sz w:val="24"/>
          <w:szCs w:val="24"/>
          <w:lang w:eastAsia="zh-CN"/>
        </w:rPr>
      </w:pPr>
    </w:p>
    <w:p>
      <w:pPr>
        <w:widowControl/>
        <w:jc w:val="left"/>
        <w:rPr>
          <w:rFonts w:ascii="Times New Roman" w:hAnsi="Times New Roman" w:eastAsia="黑体" w:cs="Times New Roman"/>
          <w:color w:val="auto"/>
          <w:sz w:val="32"/>
          <w:szCs w:val="32"/>
        </w:rPr>
      </w:pPr>
      <w:r>
        <w:rPr>
          <w:rFonts w:hint="eastAsia" w:ascii="Times New Roman" w:hAnsi="Times New Roman" w:eastAsia="宋体" w:cs="Times New Roman"/>
          <w:b/>
          <w:bCs/>
          <w:color w:val="auto"/>
          <w:kern w:val="0"/>
          <w:sz w:val="24"/>
          <w:szCs w:val="24"/>
          <w:lang w:eastAsia="zh-CN"/>
        </w:rPr>
        <w:t>各学校自评概述（紧扣评估细则，逐项陈述）：</w:t>
      </w:r>
      <w:r>
        <w:rPr>
          <w:rFonts w:ascii="Times New Roman" w:hAnsi="Times New Roman" w:eastAsia="黑体" w:cs="Times New Roman"/>
          <w:color w:val="auto"/>
          <w:sz w:val="32"/>
          <w:szCs w:val="32"/>
        </w:rPr>
        <w:br w:type="page"/>
      </w:r>
    </w:p>
    <w:p>
      <w:pPr>
        <w:widowControl/>
        <w:jc w:val="center"/>
        <w:rPr>
          <w:rFonts w:ascii="Times New Roman" w:hAnsi="Times New Roman" w:eastAsia="黑体" w:cs="Times New Roman"/>
          <w:color w:val="auto"/>
          <w:sz w:val="32"/>
          <w:szCs w:val="32"/>
        </w:rPr>
      </w:pPr>
      <w:r>
        <w:rPr>
          <w:rFonts w:ascii="Times New Roman" w:hAnsi="Times New Roman" w:cs="Times New Roman"/>
          <w:b/>
          <w:color w:val="auto"/>
          <w:sz w:val="28"/>
          <w:szCs w:val="32"/>
        </w:rPr>
        <w:t>教育教学质量3-11</w:t>
      </w:r>
    </w:p>
    <w:p>
      <w:pPr>
        <w:spacing w:before="156" w:beforeLines="50" w:after="156" w:afterLines="50"/>
        <w:rPr>
          <w:rFonts w:ascii="Times New Roman" w:hAnsi="Times New Roman" w:cs="Times New Roman"/>
          <w:b/>
          <w:color w:val="auto"/>
          <w:sz w:val="24"/>
          <w:szCs w:val="24"/>
        </w:rPr>
      </w:pPr>
      <w:r>
        <w:rPr>
          <w:rFonts w:ascii="Times New Roman" w:hAnsi="Times New Roman" w:eastAsia="宋体" w:cs="Times New Roman"/>
          <w:color w:val="auto"/>
          <w:kern w:val="0"/>
          <w:sz w:val="20"/>
          <w:szCs w:val="21"/>
        </w:rPr>
        <w:t>第35条</w:t>
      </w:r>
      <w:r>
        <w:rPr>
          <w:rFonts w:hint="eastAsia" w:ascii="Times New Roman" w:hAnsi="Times New Roman" w:eastAsia="宋体" w:cs="Times New Roman"/>
          <w:color w:val="auto"/>
          <w:kern w:val="0"/>
          <w:sz w:val="20"/>
          <w:szCs w:val="21"/>
          <w:lang w:val="en-US" w:eastAsia="zh-CN"/>
        </w:rPr>
        <w:t xml:space="preserve"> </w:t>
      </w:r>
      <w:r>
        <w:rPr>
          <w:rFonts w:ascii="Times New Roman" w:hAnsi="Times New Roman" w:eastAsia="宋体" w:cs="Times New Roman"/>
          <w:color w:val="auto"/>
          <w:kern w:val="0"/>
          <w:sz w:val="20"/>
          <w:szCs w:val="21"/>
        </w:rPr>
        <w:t>《国家学生体质健康标准》测试合格率达95%以上。</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350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评估要点</w:t>
            </w:r>
          </w:p>
        </w:tc>
        <w:tc>
          <w:tcPr>
            <w:tcW w:w="3505"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关键信息</w:t>
            </w:r>
          </w:p>
        </w:tc>
        <w:tc>
          <w:tcPr>
            <w:tcW w:w="2177" w:type="dxa"/>
            <w:vAlign w:val="center"/>
          </w:tcPr>
          <w:p>
            <w:pPr>
              <w:jc w:val="center"/>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t>数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840" w:type="dxa"/>
            <w:vMerge w:val="restart"/>
            <w:vAlign w:val="center"/>
          </w:tcPr>
          <w:p>
            <w:pPr>
              <w:spacing w:line="240" w:lineRule="exact"/>
              <w:jc w:val="left"/>
              <w:rPr>
                <w:rFonts w:ascii="Times New Roman" w:hAnsi="Times New Roman" w:eastAsia="宋体" w:cs="Times New Roman"/>
                <w:color w:val="auto"/>
                <w:kern w:val="0"/>
                <w:sz w:val="20"/>
                <w:szCs w:val="20"/>
              </w:rPr>
            </w:pPr>
            <w:r>
              <w:rPr>
                <w:rFonts w:ascii="Times New Roman" w:hAnsi="Times New Roman" w:eastAsia="宋体" w:cs="Times New Roman"/>
                <w:color w:val="auto"/>
                <w:kern w:val="0"/>
                <w:sz w:val="20"/>
                <w:szCs w:val="20"/>
              </w:rPr>
              <w:t>中小学学生参照《国家学生体质健康标准》体质健康测试取得合格及以上等级的学生</w:t>
            </w:r>
            <w:r>
              <w:rPr>
                <w:rFonts w:hint="eastAsia" w:ascii="Times New Roman" w:hAnsi="Times New Roman" w:eastAsia="宋体" w:cs="Times New Roman"/>
                <w:color w:val="auto"/>
                <w:kern w:val="0"/>
                <w:sz w:val="20"/>
                <w:szCs w:val="20"/>
              </w:rPr>
              <w:t>占比</w:t>
            </w:r>
          </w:p>
        </w:tc>
        <w:tc>
          <w:tcPr>
            <w:tcW w:w="3505" w:type="dxa"/>
            <w:vAlign w:val="center"/>
          </w:tcPr>
          <w:p>
            <w:pPr>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fldChar w:fldCharType="begin"/>
            </w:r>
            <w:r>
              <w:rPr>
                <w:rFonts w:ascii="Times New Roman" w:hAnsi="Times New Roman" w:eastAsia="宋体" w:cs="Times New Roman"/>
                <w:color w:val="auto"/>
                <w:kern w:val="0"/>
                <w:sz w:val="20"/>
                <w:szCs w:val="21"/>
              </w:rPr>
              <w:instrText xml:space="preserve"> = 1 \* GB3 </w:instrText>
            </w:r>
            <w:r>
              <w:rPr>
                <w:rFonts w:ascii="Times New Roman" w:hAnsi="Times New Roman" w:eastAsia="宋体" w:cs="Times New Roman"/>
                <w:color w:val="auto"/>
                <w:kern w:val="0"/>
                <w:sz w:val="20"/>
                <w:szCs w:val="21"/>
              </w:rPr>
              <w:fldChar w:fldCharType="separate"/>
            </w:r>
            <w:r>
              <w:rPr>
                <w:rFonts w:hint="eastAsia" w:ascii="宋体" w:hAnsi="宋体" w:eastAsia="宋体" w:cs="宋体"/>
                <w:color w:val="auto"/>
                <w:kern w:val="0"/>
                <w:sz w:val="20"/>
                <w:szCs w:val="21"/>
              </w:rPr>
              <w:t>①</w:t>
            </w:r>
            <w:r>
              <w:rPr>
                <w:rFonts w:ascii="Times New Roman" w:hAnsi="Times New Roman" w:eastAsia="宋体" w:cs="Times New Roman"/>
                <w:color w:val="auto"/>
                <w:kern w:val="0"/>
                <w:sz w:val="20"/>
                <w:szCs w:val="21"/>
              </w:rPr>
              <w:fldChar w:fldCharType="end"/>
            </w:r>
            <w:r>
              <w:rPr>
                <w:rFonts w:ascii="Times New Roman" w:hAnsi="Times New Roman" w:eastAsia="宋体" w:cs="Times New Roman"/>
                <w:color w:val="auto"/>
                <w:kern w:val="0"/>
                <w:sz w:val="20"/>
                <w:szCs w:val="21"/>
              </w:rPr>
              <w:t>体质健康测试合格的学生数</w:t>
            </w:r>
            <w:r>
              <w:rPr>
                <w:rFonts w:hint="eastAsia" w:ascii="Times New Roman" w:hAnsi="Times New Roman" w:eastAsia="宋体" w:cs="Times New Roman"/>
                <w:color w:val="auto"/>
                <w:kern w:val="0"/>
                <w:sz w:val="20"/>
                <w:szCs w:val="21"/>
              </w:rPr>
              <w:t>（人）</w:t>
            </w:r>
          </w:p>
        </w:tc>
        <w:tc>
          <w:tcPr>
            <w:tcW w:w="2177" w:type="dxa"/>
            <w:vAlign w:val="center"/>
          </w:tcPr>
          <w:p>
            <w:pPr>
              <w:jc w:val="center"/>
              <w:rPr>
                <w:rFonts w:ascii="Times New Roman" w:hAnsi="Times New Roman" w:eastAsia="宋体" w:cs="Times New Roman"/>
                <w:color w:val="auto"/>
                <w:kern w:val="0"/>
                <w:sz w:val="2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840" w:type="dxa"/>
            <w:vMerge w:val="continue"/>
            <w:vAlign w:val="center"/>
          </w:tcPr>
          <w:p>
            <w:pPr>
              <w:jc w:val="left"/>
              <w:rPr>
                <w:rFonts w:ascii="Times New Roman" w:hAnsi="Times New Roman" w:eastAsia="宋体" w:cs="Times New Roman"/>
                <w:color w:val="auto"/>
                <w:kern w:val="0"/>
                <w:sz w:val="20"/>
                <w:szCs w:val="21"/>
              </w:rPr>
            </w:pPr>
          </w:p>
        </w:tc>
        <w:tc>
          <w:tcPr>
            <w:tcW w:w="3505" w:type="dxa"/>
            <w:vAlign w:val="center"/>
          </w:tcPr>
          <w:p>
            <w:pPr>
              <w:jc w:val="left"/>
              <w:rPr>
                <w:rFonts w:ascii="Times New Roman" w:hAnsi="Times New Roman" w:eastAsia="宋体" w:cs="Times New Roman"/>
                <w:color w:val="auto"/>
                <w:kern w:val="0"/>
                <w:sz w:val="20"/>
                <w:szCs w:val="21"/>
              </w:rPr>
            </w:pPr>
            <w:r>
              <w:rPr>
                <w:rFonts w:ascii="Times New Roman" w:hAnsi="Times New Roman" w:eastAsia="宋体" w:cs="Times New Roman"/>
                <w:color w:val="auto"/>
                <w:kern w:val="0"/>
                <w:sz w:val="20"/>
                <w:szCs w:val="21"/>
              </w:rPr>
              <w:fldChar w:fldCharType="begin"/>
            </w:r>
            <w:r>
              <w:rPr>
                <w:rFonts w:ascii="Times New Roman" w:hAnsi="Times New Roman" w:eastAsia="宋体" w:cs="Times New Roman"/>
                <w:color w:val="auto"/>
                <w:kern w:val="0"/>
                <w:sz w:val="20"/>
                <w:szCs w:val="21"/>
              </w:rPr>
              <w:instrText xml:space="preserve"> = 2 \* GB3 </w:instrText>
            </w:r>
            <w:r>
              <w:rPr>
                <w:rFonts w:ascii="Times New Roman" w:hAnsi="Times New Roman" w:eastAsia="宋体" w:cs="Times New Roman"/>
                <w:color w:val="auto"/>
                <w:kern w:val="0"/>
                <w:sz w:val="20"/>
                <w:szCs w:val="21"/>
              </w:rPr>
              <w:fldChar w:fldCharType="separate"/>
            </w:r>
            <w:r>
              <w:rPr>
                <w:rFonts w:hint="eastAsia" w:ascii="宋体" w:hAnsi="宋体" w:eastAsia="宋体" w:cs="宋体"/>
                <w:color w:val="auto"/>
                <w:kern w:val="0"/>
                <w:sz w:val="20"/>
                <w:szCs w:val="21"/>
              </w:rPr>
              <w:t>②</w:t>
            </w:r>
            <w:r>
              <w:rPr>
                <w:rFonts w:ascii="Times New Roman" w:hAnsi="Times New Roman" w:eastAsia="宋体" w:cs="Times New Roman"/>
                <w:color w:val="auto"/>
                <w:kern w:val="0"/>
                <w:sz w:val="20"/>
                <w:szCs w:val="21"/>
              </w:rPr>
              <w:fldChar w:fldCharType="end"/>
            </w:r>
            <w:r>
              <w:rPr>
                <w:rFonts w:ascii="Times New Roman" w:hAnsi="Times New Roman" w:eastAsia="宋体" w:cs="Times New Roman"/>
                <w:color w:val="auto"/>
                <w:kern w:val="0"/>
                <w:sz w:val="20"/>
                <w:szCs w:val="21"/>
              </w:rPr>
              <w:t>参加体质健康测试的学生总数</w:t>
            </w:r>
            <w:r>
              <w:rPr>
                <w:rFonts w:hint="eastAsia" w:ascii="Times New Roman" w:hAnsi="Times New Roman" w:eastAsia="宋体" w:cs="Times New Roman"/>
                <w:color w:val="auto"/>
                <w:kern w:val="0"/>
                <w:sz w:val="20"/>
                <w:szCs w:val="21"/>
              </w:rPr>
              <w:t>（人）</w:t>
            </w:r>
          </w:p>
        </w:tc>
        <w:tc>
          <w:tcPr>
            <w:tcW w:w="2177" w:type="dxa"/>
            <w:vAlign w:val="center"/>
          </w:tcPr>
          <w:p>
            <w:pPr>
              <w:jc w:val="center"/>
              <w:rPr>
                <w:rFonts w:ascii="Times New Roman" w:hAnsi="Times New Roman" w:eastAsia="宋体" w:cs="Times New Roman"/>
                <w:color w:val="auto"/>
                <w:kern w:val="0"/>
                <w:sz w:val="20"/>
                <w:szCs w:val="21"/>
              </w:rPr>
            </w:pPr>
          </w:p>
        </w:tc>
      </w:tr>
    </w:tbl>
    <w:p>
      <w:pPr>
        <w:spacing w:line="240" w:lineRule="exact"/>
        <w:rPr>
          <w:rFonts w:ascii="Times New Roman" w:hAnsi="Times New Roman" w:cs="Times New Roman"/>
          <w:color w:val="auto"/>
          <w:sz w:val="16"/>
          <w:szCs w:val="16"/>
        </w:rPr>
      </w:pPr>
      <w:r>
        <w:rPr>
          <w:rFonts w:ascii="Times New Roman" w:hAnsi="Times New Roman" w:cs="Times New Roman"/>
          <w:color w:val="auto"/>
          <w:sz w:val="16"/>
          <w:szCs w:val="16"/>
        </w:rPr>
        <w:t>注：</w:t>
      </w:r>
      <w:r>
        <w:rPr>
          <w:rFonts w:hint="eastAsia" w:ascii="Times New Roman" w:hAnsi="Times New Roman" w:cs="Times New Roman"/>
          <w:color w:val="auto"/>
          <w:sz w:val="16"/>
          <w:szCs w:val="16"/>
        </w:rPr>
        <w:t>统计口径详见《江苏省义务教育优质均衡发展县（市、区）评估指标内涵解读》。</w:t>
      </w:r>
    </w:p>
    <w:p>
      <w:pPr>
        <w:widowControl/>
        <w:jc w:val="lef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spacing w:before="156" w:beforeLines="5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特色创新项目报告</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9" w:hRule="atLeast"/>
        </w:trPr>
        <w:tc>
          <w:tcPr>
            <w:tcW w:w="8528" w:type="dxa"/>
          </w:tcPr>
          <w:p>
            <w:pPr>
              <w:spacing w:before="156" w:beforeLines="50" w:line="240" w:lineRule="exact"/>
              <w:rPr>
                <w:rFonts w:ascii="Times New Roman" w:hAnsi="Times New Roman" w:eastAsia="黑体" w:cs="Times New Roman"/>
                <w:color w:val="auto"/>
                <w:kern w:val="0"/>
                <w:sz w:val="32"/>
                <w:szCs w:val="32"/>
              </w:rPr>
            </w:pPr>
            <w:r>
              <w:rPr>
                <w:rFonts w:ascii="Times New Roman" w:hAnsi="Times New Roman" w:eastAsia="宋体" w:cs="Times New Roman"/>
                <w:color w:val="auto"/>
                <w:kern w:val="0"/>
                <w:sz w:val="18"/>
                <w:szCs w:val="21"/>
              </w:rPr>
              <w:t>简要阐述本</w:t>
            </w:r>
            <w:r>
              <w:rPr>
                <w:rFonts w:hint="eastAsia" w:ascii="Times New Roman" w:hAnsi="Times New Roman" w:eastAsia="宋体" w:cs="Times New Roman"/>
                <w:color w:val="auto"/>
                <w:kern w:val="0"/>
                <w:sz w:val="18"/>
                <w:szCs w:val="21"/>
                <w:lang w:eastAsia="zh-CN"/>
              </w:rPr>
              <w:t>学校</w:t>
            </w:r>
            <w:r>
              <w:rPr>
                <w:rFonts w:ascii="Times New Roman" w:hAnsi="Times New Roman" w:eastAsia="宋体" w:cs="Times New Roman"/>
                <w:color w:val="auto"/>
                <w:kern w:val="0"/>
                <w:sz w:val="18"/>
                <w:szCs w:val="21"/>
              </w:rPr>
              <w:t>在推进义务教育优质均衡发展、破解人民群众关心的教育热点难点问题等方面的</w:t>
            </w:r>
            <w:r>
              <w:rPr>
                <w:rFonts w:ascii="Times New Roman" w:hAnsi="Times New Roman" w:eastAsia="宋体" w:cs="Times New Roman"/>
                <w:color w:val="auto"/>
                <w:kern w:val="0"/>
                <w:sz w:val="18"/>
                <w:szCs w:val="21"/>
              </w:rPr>
              <w:t>重大创新举措和突破性进展。限2000字</w:t>
            </w:r>
            <w:r>
              <w:rPr>
                <w:rFonts w:hint="eastAsia" w:ascii="Times New Roman" w:hAnsi="Times New Roman" w:eastAsia="宋体" w:cs="Times New Roman"/>
                <w:color w:val="auto"/>
                <w:kern w:val="0"/>
                <w:sz w:val="18"/>
                <w:szCs w:val="21"/>
              </w:rPr>
              <w:t>左右</w:t>
            </w:r>
            <w:r>
              <w:rPr>
                <w:rFonts w:ascii="Times New Roman" w:hAnsi="Times New Roman" w:eastAsia="宋体" w:cs="Times New Roman"/>
                <w:color w:val="auto"/>
                <w:kern w:val="0"/>
                <w:sz w:val="18"/>
                <w:szCs w:val="21"/>
              </w:rPr>
              <w:t>。</w:t>
            </w:r>
          </w:p>
        </w:tc>
      </w:tr>
    </w:tbl>
    <w:p>
      <w:pPr>
        <w:spacing w:line="240" w:lineRule="exact"/>
        <w:rPr>
          <w:rFonts w:ascii="Times New Roman" w:hAnsi="Times New Roman" w:cs="Times New Roman"/>
          <w:color w:val="auto"/>
          <w:sz w:val="16"/>
          <w:szCs w:val="16"/>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4223874"/>
      <w:docPartObj>
        <w:docPartGallery w:val="autotext"/>
      </w:docPartObj>
    </w:sdtPr>
    <w:sdtContent>
      <w:p>
        <w:pPr>
          <w:pStyle w:val="11"/>
          <w:jc w:val="center"/>
        </w:pPr>
        <w:r>
          <w:fldChar w:fldCharType="begin"/>
        </w:r>
        <w:r>
          <w:instrText xml:space="preserve">PAGE   \* MERGEFORMAT</w:instrText>
        </w:r>
        <w:r>
          <w:fldChar w:fldCharType="separate"/>
        </w:r>
        <w:r>
          <w:rPr>
            <w:lang w:val="zh-CN"/>
          </w:rPr>
          <w:t>10</w:t>
        </w:r>
        <w: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B3"/>
    <w:rsid w:val="0000296A"/>
    <w:rsid w:val="00003DAB"/>
    <w:rsid w:val="000070DF"/>
    <w:rsid w:val="00011692"/>
    <w:rsid w:val="00013EFF"/>
    <w:rsid w:val="00017B5F"/>
    <w:rsid w:val="00023F66"/>
    <w:rsid w:val="00027C60"/>
    <w:rsid w:val="00037681"/>
    <w:rsid w:val="00041B20"/>
    <w:rsid w:val="000635EF"/>
    <w:rsid w:val="00077B4B"/>
    <w:rsid w:val="0008294F"/>
    <w:rsid w:val="000863A1"/>
    <w:rsid w:val="000903BD"/>
    <w:rsid w:val="000A1C0C"/>
    <w:rsid w:val="000B1B5C"/>
    <w:rsid w:val="000B5D08"/>
    <w:rsid w:val="000B6AB1"/>
    <w:rsid w:val="000C116C"/>
    <w:rsid w:val="000D2594"/>
    <w:rsid w:val="000D3108"/>
    <w:rsid w:val="000E4A94"/>
    <w:rsid w:val="000E67EB"/>
    <w:rsid w:val="00100F11"/>
    <w:rsid w:val="00106F47"/>
    <w:rsid w:val="00112498"/>
    <w:rsid w:val="00155273"/>
    <w:rsid w:val="00162459"/>
    <w:rsid w:val="00163727"/>
    <w:rsid w:val="00167437"/>
    <w:rsid w:val="00182137"/>
    <w:rsid w:val="00184E01"/>
    <w:rsid w:val="001935BA"/>
    <w:rsid w:val="0019386F"/>
    <w:rsid w:val="00194383"/>
    <w:rsid w:val="001A2B47"/>
    <w:rsid w:val="001A58EA"/>
    <w:rsid w:val="001A5BE2"/>
    <w:rsid w:val="001C5D24"/>
    <w:rsid w:val="001C6399"/>
    <w:rsid w:val="001D2B97"/>
    <w:rsid w:val="001D550A"/>
    <w:rsid w:val="001D5A67"/>
    <w:rsid w:val="001E5D70"/>
    <w:rsid w:val="001F4476"/>
    <w:rsid w:val="002070B0"/>
    <w:rsid w:val="00222496"/>
    <w:rsid w:val="00250D65"/>
    <w:rsid w:val="002663F5"/>
    <w:rsid w:val="00266A20"/>
    <w:rsid w:val="002753FE"/>
    <w:rsid w:val="0028351B"/>
    <w:rsid w:val="00286961"/>
    <w:rsid w:val="0029188E"/>
    <w:rsid w:val="002A0190"/>
    <w:rsid w:val="002A7601"/>
    <w:rsid w:val="002B387E"/>
    <w:rsid w:val="002C34E6"/>
    <w:rsid w:val="002C68D6"/>
    <w:rsid w:val="002F4962"/>
    <w:rsid w:val="002F71BF"/>
    <w:rsid w:val="00306AD4"/>
    <w:rsid w:val="0033045E"/>
    <w:rsid w:val="00345937"/>
    <w:rsid w:val="0035120B"/>
    <w:rsid w:val="00352565"/>
    <w:rsid w:val="0035347C"/>
    <w:rsid w:val="00354F8D"/>
    <w:rsid w:val="00363E29"/>
    <w:rsid w:val="00376559"/>
    <w:rsid w:val="003825E2"/>
    <w:rsid w:val="00385B2C"/>
    <w:rsid w:val="00387390"/>
    <w:rsid w:val="00392152"/>
    <w:rsid w:val="00395547"/>
    <w:rsid w:val="003A0040"/>
    <w:rsid w:val="003B7FB8"/>
    <w:rsid w:val="003D0F0C"/>
    <w:rsid w:val="003D341F"/>
    <w:rsid w:val="003E5F56"/>
    <w:rsid w:val="003F3D5E"/>
    <w:rsid w:val="003F7328"/>
    <w:rsid w:val="0040089F"/>
    <w:rsid w:val="004052E8"/>
    <w:rsid w:val="0041405F"/>
    <w:rsid w:val="00417A37"/>
    <w:rsid w:val="00417AB0"/>
    <w:rsid w:val="004333F5"/>
    <w:rsid w:val="00433D61"/>
    <w:rsid w:val="0045565A"/>
    <w:rsid w:val="00466AA5"/>
    <w:rsid w:val="004700E6"/>
    <w:rsid w:val="00490FB8"/>
    <w:rsid w:val="00497CF6"/>
    <w:rsid w:val="004B2136"/>
    <w:rsid w:val="004D3F62"/>
    <w:rsid w:val="004F030D"/>
    <w:rsid w:val="004F5592"/>
    <w:rsid w:val="0051419F"/>
    <w:rsid w:val="0054286E"/>
    <w:rsid w:val="00555DAB"/>
    <w:rsid w:val="005618F3"/>
    <w:rsid w:val="00561F87"/>
    <w:rsid w:val="0057340E"/>
    <w:rsid w:val="00581A7B"/>
    <w:rsid w:val="005A020F"/>
    <w:rsid w:val="005B2204"/>
    <w:rsid w:val="005B605C"/>
    <w:rsid w:val="005B63E9"/>
    <w:rsid w:val="005B768A"/>
    <w:rsid w:val="005B779C"/>
    <w:rsid w:val="00600B3B"/>
    <w:rsid w:val="00603B24"/>
    <w:rsid w:val="00605954"/>
    <w:rsid w:val="006173A1"/>
    <w:rsid w:val="00620BA0"/>
    <w:rsid w:val="00621699"/>
    <w:rsid w:val="006247F5"/>
    <w:rsid w:val="00625CA9"/>
    <w:rsid w:val="00630194"/>
    <w:rsid w:val="006303E5"/>
    <w:rsid w:val="00634B5A"/>
    <w:rsid w:val="00635079"/>
    <w:rsid w:val="00635597"/>
    <w:rsid w:val="006370E7"/>
    <w:rsid w:val="006419D7"/>
    <w:rsid w:val="00641B34"/>
    <w:rsid w:val="00647A7B"/>
    <w:rsid w:val="0065007C"/>
    <w:rsid w:val="00652351"/>
    <w:rsid w:val="006545F6"/>
    <w:rsid w:val="00656E98"/>
    <w:rsid w:val="00666163"/>
    <w:rsid w:val="006829E3"/>
    <w:rsid w:val="00684B75"/>
    <w:rsid w:val="006947A3"/>
    <w:rsid w:val="0069786C"/>
    <w:rsid w:val="00697BB6"/>
    <w:rsid w:val="006A7CB4"/>
    <w:rsid w:val="006C2C82"/>
    <w:rsid w:val="006D2FBB"/>
    <w:rsid w:val="006D7D64"/>
    <w:rsid w:val="006E391C"/>
    <w:rsid w:val="007205A7"/>
    <w:rsid w:val="007242B3"/>
    <w:rsid w:val="007330E9"/>
    <w:rsid w:val="00744792"/>
    <w:rsid w:val="007538B6"/>
    <w:rsid w:val="007560BD"/>
    <w:rsid w:val="00763FC0"/>
    <w:rsid w:val="00781523"/>
    <w:rsid w:val="00786D6F"/>
    <w:rsid w:val="00793664"/>
    <w:rsid w:val="007949AA"/>
    <w:rsid w:val="007A3165"/>
    <w:rsid w:val="007A53FC"/>
    <w:rsid w:val="007B2534"/>
    <w:rsid w:val="007C0123"/>
    <w:rsid w:val="0080156D"/>
    <w:rsid w:val="00804B60"/>
    <w:rsid w:val="00823A0C"/>
    <w:rsid w:val="00835F11"/>
    <w:rsid w:val="00843199"/>
    <w:rsid w:val="00887EA5"/>
    <w:rsid w:val="00892839"/>
    <w:rsid w:val="00893875"/>
    <w:rsid w:val="0089462F"/>
    <w:rsid w:val="00895282"/>
    <w:rsid w:val="008A4484"/>
    <w:rsid w:val="008A74E2"/>
    <w:rsid w:val="008B0AD1"/>
    <w:rsid w:val="008C39FE"/>
    <w:rsid w:val="008C55C4"/>
    <w:rsid w:val="008D4872"/>
    <w:rsid w:val="008E6804"/>
    <w:rsid w:val="008F0392"/>
    <w:rsid w:val="00900A09"/>
    <w:rsid w:val="00906CE4"/>
    <w:rsid w:val="0091614A"/>
    <w:rsid w:val="00916EFE"/>
    <w:rsid w:val="00920E47"/>
    <w:rsid w:val="00921A6E"/>
    <w:rsid w:val="00922786"/>
    <w:rsid w:val="00922B7E"/>
    <w:rsid w:val="00934C51"/>
    <w:rsid w:val="00935861"/>
    <w:rsid w:val="00946DCD"/>
    <w:rsid w:val="0095156B"/>
    <w:rsid w:val="00973070"/>
    <w:rsid w:val="00973F57"/>
    <w:rsid w:val="00985BC1"/>
    <w:rsid w:val="00990F9D"/>
    <w:rsid w:val="00993909"/>
    <w:rsid w:val="009A3F91"/>
    <w:rsid w:val="009D188A"/>
    <w:rsid w:val="009E49C0"/>
    <w:rsid w:val="009F2A3F"/>
    <w:rsid w:val="00A03C15"/>
    <w:rsid w:val="00A05BE7"/>
    <w:rsid w:val="00A2757A"/>
    <w:rsid w:val="00A33AB3"/>
    <w:rsid w:val="00A34240"/>
    <w:rsid w:val="00A4209B"/>
    <w:rsid w:val="00A4601E"/>
    <w:rsid w:val="00A528D4"/>
    <w:rsid w:val="00A5696D"/>
    <w:rsid w:val="00A56A3D"/>
    <w:rsid w:val="00A72E1D"/>
    <w:rsid w:val="00A7615C"/>
    <w:rsid w:val="00A803D4"/>
    <w:rsid w:val="00A813D6"/>
    <w:rsid w:val="00A914ED"/>
    <w:rsid w:val="00AA232A"/>
    <w:rsid w:val="00AA3514"/>
    <w:rsid w:val="00AA41F2"/>
    <w:rsid w:val="00AA4895"/>
    <w:rsid w:val="00AB0117"/>
    <w:rsid w:val="00AB09CF"/>
    <w:rsid w:val="00AC40CD"/>
    <w:rsid w:val="00AC78A3"/>
    <w:rsid w:val="00AD66FF"/>
    <w:rsid w:val="00AE4AE5"/>
    <w:rsid w:val="00AF33D0"/>
    <w:rsid w:val="00B1571F"/>
    <w:rsid w:val="00B22D82"/>
    <w:rsid w:val="00B45EC1"/>
    <w:rsid w:val="00B54644"/>
    <w:rsid w:val="00B7772C"/>
    <w:rsid w:val="00B81FAF"/>
    <w:rsid w:val="00B86BF5"/>
    <w:rsid w:val="00B8774A"/>
    <w:rsid w:val="00B9259C"/>
    <w:rsid w:val="00B97BCC"/>
    <w:rsid w:val="00BC485D"/>
    <w:rsid w:val="00BD1AD2"/>
    <w:rsid w:val="00BD4FBE"/>
    <w:rsid w:val="00BD5581"/>
    <w:rsid w:val="00BE5479"/>
    <w:rsid w:val="00BF5DFF"/>
    <w:rsid w:val="00C11412"/>
    <w:rsid w:val="00C12974"/>
    <w:rsid w:val="00C12A26"/>
    <w:rsid w:val="00C20735"/>
    <w:rsid w:val="00C20A87"/>
    <w:rsid w:val="00C26B96"/>
    <w:rsid w:val="00C300C1"/>
    <w:rsid w:val="00C3223E"/>
    <w:rsid w:val="00C43A60"/>
    <w:rsid w:val="00C44525"/>
    <w:rsid w:val="00C4754C"/>
    <w:rsid w:val="00C72C74"/>
    <w:rsid w:val="00C72ECE"/>
    <w:rsid w:val="00C77F2B"/>
    <w:rsid w:val="00C80C99"/>
    <w:rsid w:val="00C9421E"/>
    <w:rsid w:val="00CB000B"/>
    <w:rsid w:val="00CB3BF4"/>
    <w:rsid w:val="00CC3687"/>
    <w:rsid w:val="00CD5325"/>
    <w:rsid w:val="00CD7ACF"/>
    <w:rsid w:val="00CE1758"/>
    <w:rsid w:val="00CE44A4"/>
    <w:rsid w:val="00CF511D"/>
    <w:rsid w:val="00CF6EA5"/>
    <w:rsid w:val="00CF6F40"/>
    <w:rsid w:val="00CF7A2F"/>
    <w:rsid w:val="00D0625C"/>
    <w:rsid w:val="00D07CA4"/>
    <w:rsid w:val="00D17189"/>
    <w:rsid w:val="00D22D22"/>
    <w:rsid w:val="00D23E64"/>
    <w:rsid w:val="00D60123"/>
    <w:rsid w:val="00D7167D"/>
    <w:rsid w:val="00D8526A"/>
    <w:rsid w:val="00D86B7A"/>
    <w:rsid w:val="00D8794A"/>
    <w:rsid w:val="00D90B8B"/>
    <w:rsid w:val="00D92057"/>
    <w:rsid w:val="00D95EA0"/>
    <w:rsid w:val="00DA3708"/>
    <w:rsid w:val="00DB4757"/>
    <w:rsid w:val="00DC551D"/>
    <w:rsid w:val="00DD0768"/>
    <w:rsid w:val="00DE45F2"/>
    <w:rsid w:val="00DE55F7"/>
    <w:rsid w:val="00DF73D4"/>
    <w:rsid w:val="00E003F7"/>
    <w:rsid w:val="00E01EAB"/>
    <w:rsid w:val="00E13798"/>
    <w:rsid w:val="00E325AC"/>
    <w:rsid w:val="00E47AAF"/>
    <w:rsid w:val="00E52971"/>
    <w:rsid w:val="00E56828"/>
    <w:rsid w:val="00E64874"/>
    <w:rsid w:val="00E65222"/>
    <w:rsid w:val="00E75A8D"/>
    <w:rsid w:val="00E75D9B"/>
    <w:rsid w:val="00E80D3A"/>
    <w:rsid w:val="00E93BA4"/>
    <w:rsid w:val="00EA2477"/>
    <w:rsid w:val="00EA563D"/>
    <w:rsid w:val="00EF6577"/>
    <w:rsid w:val="00F155D1"/>
    <w:rsid w:val="00F21067"/>
    <w:rsid w:val="00F31966"/>
    <w:rsid w:val="00F32749"/>
    <w:rsid w:val="00F367DE"/>
    <w:rsid w:val="00F37821"/>
    <w:rsid w:val="00F52F58"/>
    <w:rsid w:val="00F562F4"/>
    <w:rsid w:val="00F62E4E"/>
    <w:rsid w:val="00F63E82"/>
    <w:rsid w:val="00F90669"/>
    <w:rsid w:val="00FB2F63"/>
    <w:rsid w:val="00FC2F14"/>
    <w:rsid w:val="00FD1E67"/>
    <w:rsid w:val="00FD2148"/>
    <w:rsid w:val="00FE32AF"/>
    <w:rsid w:val="00FE3567"/>
    <w:rsid w:val="00FE39B3"/>
    <w:rsid w:val="26C365C6"/>
    <w:rsid w:val="303A78AB"/>
    <w:rsid w:val="41FC1550"/>
    <w:rsid w:val="4811484B"/>
    <w:rsid w:val="61F161CD"/>
    <w:rsid w:val="6C6C2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keepNext/>
      <w:keepLines/>
      <w:adjustRightInd w:val="0"/>
      <w:snapToGrid w:val="0"/>
      <w:spacing w:before="340" w:after="330" w:line="576" w:lineRule="auto"/>
      <w:outlineLvl w:val="0"/>
    </w:pPr>
    <w:rPr>
      <w:rFonts w:ascii="Times New Roman" w:hAnsi="Times New Roman" w:eastAsia="仿宋_GB2312" w:cs="Times New Roman"/>
      <w:b/>
      <w:bCs/>
      <w:kern w:val="44"/>
      <w:sz w:val="44"/>
      <w:szCs w:val="44"/>
    </w:rPr>
  </w:style>
  <w:style w:type="paragraph" w:styleId="3">
    <w:name w:val="heading 2"/>
    <w:basedOn w:val="1"/>
    <w:next w:val="1"/>
    <w:link w:val="54"/>
    <w:semiHidden/>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rPr>
      <w:rFonts w:ascii="Times New Roman" w:hAnsi="Times New Roman" w:eastAsia="宋体" w:cs="Times New Roman"/>
      <w:szCs w:val="24"/>
    </w:rPr>
  </w:style>
  <w:style w:type="paragraph" w:styleId="5">
    <w:name w:val="caption"/>
    <w:basedOn w:val="1"/>
    <w:next w:val="1"/>
    <w:semiHidden/>
    <w:unhideWhenUsed/>
    <w:qFormat/>
    <w:uiPriority w:val="99"/>
    <w:rPr>
      <w:rFonts w:ascii="Arial" w:hAnsi="Arial" w:eastAsia="黑体" w:cs="Arial"/>
      <w:sz w:val="20"/>
      <w:szCs w:val="20"/>
    </w:rPr>
  </w:style>
  <w:style w:type="paragraph" w:styleId="6">
    <w:name w:val="Document Map"/>
    <w:basedOn w:val="1"/>
    <w:link w:val="35"/>
    <w:semiHidden/>
    <w:unhideWhenUsed/>
    <w:qFormat/>
    <w:uiPriority w:val="99"/>
    <w:pPr>
      <w:shd w:val="clear" w:color="auto" w:fill="000080"/>
    </w:pPr>
    <w:rPr>
      <w:rFonts w:ascii="Times New Roman" w:hAnsi="Times New Roman" w:eastAsia="宋体" w:cs="Times New Roman"/>
      <w:szCs w:val="24"/>
    </w:rPr>
  </w:style>
  <w:style w:type="paragraph" w:styleId="7">
    <w:name w:val="Body Text Indent"/>
    <w:basedOn w:val="1"/>
    <w:link w:val="47"/>
    <w:semiHidden/>
    <w:unhideWhenUsed/>
    <w:qFormat/>
    <w:uiPriority w:val="99"/>
    <w:pPr>
      <w:ind w:firstLine="640" w:firstLineChars="200"/>
    </w:pPr>
    <w:rPr>
      <w:rFonts w:ascii="仿宋_GB2312" w:hAnsi="Times New Roman" w:eastAsia="仿宋_GB2312" w:cs="Times New Roman"/>
      <w:sz w:val="32"/>
      <w:szCs w:val="24"/>
    </w:rPr>
  </w:style>
  <w:style w:type="paragraph" w:styleId="8">
    <w:name w:val="Plain Text"/>
    <w:basedOn w:val="1"/>
    <w:link w:val="31"/>
    <w:semiHidden/>
    <w:unhideWhenUsed/>
    <w:qFormat/>
    <w:uiPriority w:val="99"/>
    <w:rPr>
      <w:rFonts w:ascii="宋体" w:hAnsi="Courier New" w:eastAsia="仿宋_GB2312" w:cs="Times New Roman"/>
      <w:sz w:val="32"/>
      <w:szCs w:val="20"/>
    </w:rPr>
  </w:style>
  <w:style w:type="paragraph" w:styleId="9">
    <w:name w:val="Date"/>
    <w:basedOn w:val="1"/>
    <w:next w:val="1"/>
    <w:link w:val="32"/>
    <w:semiHidden/>
    <w:unhideWhenUsed/>
    <w:qFormat/>
    <w:uiPriority w:val="99"/>
    <w:pPr>
      <w:ind w:left="100" w:leftChars="2500"/>
    </w:pPr>
  </w:style>
  <w:style w:type="paragraph" w:styleId="10">
    <w:name w:val="Balloon Text"/>
    <w:basedOn w:val="1"/>
    <w:link w:val="29"/>
    <w:semiHidden/>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FollowedHyperlink"/>
    <w:basedOn w:val="16"/>
    <w:semiHidden/>
    <w:unhideWhenUsed/>
    <w:qFormat/>
    <w:uiPriority w:val="99"/>
    <w:rPr>
      <w:color w:val="741274"/>
      <w:u w:val="single"/>
    </w:rPr>
  </w:style>
  <w:style w:type="character" w:styleId="19">
    <w:name w:val="Emphasis"/>
    <w:basedOn w:val="16"/>
    <w:qFormat/>
    <w:uiPriority w:val="20"/>
    <w:rPr>
      <w:color w:val="CC0000"/>
    </w:rPr>
  </w:style>
  <w:style w:type="character" w:styleId="20">
    <w:name w:val="Hyperlink"/>
    <w:basedOn w:val="16"/>
    <w:semiHidden/>
    <w:unhideWhenUsed/>
    <w:qFormat/>
    <w:uiPriority w:val="0"/>
    <w:rPr>
      <w:color w:val="0000CC"/>
      <w:u w:val="single"/>
    </w:rPr>
  </w:style>
  <w:style w:type="character" w:styleId="21">
    <w:name w:val="HTML Cite"/>
    <w:basedOn w:val="16"/>
    <w:semiHidden/>
    <w:unhideWhenUsed/>
    <w:qFormat/>
    <w:uiPriority w:val="99"/>
    <w:rPr>
      <w:color w:val="008000"/>
    </w:rPr>
  </w:style>
  <w:style w:type="character" w:customStyle="1" w:styleId="22">
    <w:name w:val="页眉 Char"/>
    <w:basedOn w:val="16"/>
    <w:link w:val="12"/>
    <w:qFormat/>
    <w:uiPriority w:val="99"/>
    <w:rPr>
      <w:sz w:val="18"/>
      <w:szCs w:val="18"/>
    </w:rPr>
  </w:style>
  <w:style w:type="character" w:customStyle="1" w:styleId="23">
    <w:name w:val="页脚 Char"/>
    <w:basedOn w:val="16"/>
    <w:link w:val="11"/>
    <w:qFormat/>
    <w:uiPriority w:val="99"/>
    <w:rPr>
      <w:sz w:val="18"/>
      <w:szCs w:val="18"/>
    </w:rPr>
  </w:style>
  <w:style w:type="character" w:customStyle="1" w:styleId="24">
    <w:name w:val="标题 1 Char"/>
    <w:basedOn w:val="16"/>
    <w:link w:val="2"/>
    <w:qFormat/>
    <w:uiPriority w:val="0"/>
    <w:rPr>
      <w:rFonts w:ascii="Times New Roman" w:hAnsi="Times New Roman" w:eastAsia="仿宋_GB2312" w:cs="Times New Roman"/>
      <w:b/>
      <w:bCs/>
      <w:kern w:val="44"/>
      <w:sz w:val="44"/>
      <w:szCs w:val="44"/>
    </w:rPr>
  </w:style>
  <w:style w:type="paragraph" w:customStyle="1" w:styleId="25">
    <w:name w:val="标题 21"/>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26">
    <w:name w:val="List Paragraph"/>
    <w:basedOn w:val="1"/>
    <w:qFormat/>
    <w:uiPriority w:val="34"/>
    <w:pPr>
      <w:ind w:firstLine="420" w:firstLineChars="200"/>
    </w:pPr>
  </w:style>
  <w:style w:type="character" w:customStyle="1" w:styleId="27">
    <w:name w:val="page-cur"/>
    <w:basedOn w:val="16"/>
    <w:qFormat/>
    <w:uiPriority w:val="0"/>
    <w:rPr>
      <w:b/>
      <w:color w:val="333333"/>
      <w:bdr w:val="single" w:color="E5E5E5" w:sz="4" w:space="0"/>
      <w:shd w:val="clear" w:color="auto" w:fill="F2F2F2"/>
    </w:rPr>
  </w:style>
  <w:style w:type="character" w:customStyle="1" w:styleId="28">
    <w:name w:val="sugg-loading"/>
    <w:basedOn w:val="16"/>
    <w:qFormat/>
    <w:uiPriority w:val="0"/>
  </w:style>
  <w:style w:type="character" w:customStyle="1" w:styleId="29">
    <w:name w:val="批注框文本 Char"/>
    <w:basedOn w:val="16"/>
    <w:link w:val="10"/>
    <w:semiHidden/>
    <w:qFormat/>
    <w:uiPriority w:val="99"/>
    <w:rPr>
      <w:sz w:val="18"/>
      <w:szCs w:val="18"/>
    </w:rPr>
  </w:style>
  <w:style w:type="character" w:customStyle="1" w:styleId="30">
    <w:name w:val="纯文本 Char"/>
    <w:basedOn w:val="16"/>
    <w:semiHidden/>
    <w:qFormat/>
    <w:uiPriority w:val="0"/>
    <w:rPr>
      <w:rFonts w:ascii="宋体" w:hAnsi="Courier New" w:eastAsia="宋体" w:cs="Courier New"/>
      <w:szCs w:val="21"/>
    </w:rPr>
  </w:style>
  <w:style w:type="character" w:customStyle="1" w:styleId="31">
    <w:name w:val="纯文本 Char1"/>
    <w:link w:val="8"/>
    <w:semiHidden/>
    <w:qFormat/>
    <w:locked/>
    <w:uiPriority w:val="99"/>
    <w:rPr>
      <w:rFonts w:ascii="宋体" w:hAnsi="Courier New" w:eastAsia="仿宋_GB2312" w:cs="Times New Roman"/>
      <w:sz w:val="32"/>
      <w:szCs w:val="20"/>
    </w:rPr>
  </w:style>
  <w:style w:type="character" w:customStyle="1" w:styleId="32">
    <w:name w:val="日期 Char"/>
    <w:basedOn w:val="16"/>
    <w:link w:val="9"/>
    <w:semiHidden/>
    <w:qFormat/>
    <w:uiPriority w:val="99"/>
  </w:style>
  <w:style w:type="paragraph" w:customStyle="1" w:styleId="33">
    <w:name w:val="标题1"/>
    <w:basedOn w:val="1"/>
    <w:next w:val="1"/>
    <w:qFormat/>
    <w:uiPriority w:val="0"/>
    <w:pPr>
      <w:tabs>
        <w:tab w:val="left" w:pos="9193"/>
        <w:tab w:val="left" w:pos="9827"/>
      </w:tabs>
      <w:autoSpaceDE w:val="0"/>
      <w:autoSpaceDN w:val="0"/>
      <w:snapToGrid w:val="0"/>
      <w:spacing w:line="640" w:lineRule="atLeast"/>
      <w:jc w:val="center"/>
    </w:pPr>
    <w:rPr>
      <w:rFonts w:ascii="Times New Roman" w:hAnsi="Times New Roman" w:eastAsia="方正小标宋_GBK" w:cs="Times New Roman"/>
      <w:snapToGrid w:val="0"/>
      <w:kern w:val="0"/>
      <w:sz w:val="44"/>
      <w:szCs w:val="20"/>
    </w:rPr>
  </w:style>
  <w:style w:type="character" w:customStyle="1" w:styleId="34">
    <w:name w:val="正文文本缩进 Char"/>
    <w:basedOn w:val="16"/>
    <w:semiHidden/>
    <w:qFormat/>
    <w:uiPriority w:val="0"/>
  </w:style>
  <w:style w:type="character" w:customStyle="1" w:styleId="35">
    <w:name w:val="文档结构图 Char"/>
    <w:basedOn w:val="16"/>
    <w:link w:val="6"/>
    <w:semiHidden/>
    <w:qFormat/>
    <w:uiPriority w:val="99"/>
    <w:rPr>
      <w:rFonts w:ascii="Times New Roman" w:hAnsi="Times New Roman" w:eastAsia="宋体" w:cs="Times New Roman"/>
      <w:szCs w:val="24"/>
      <w:shd w:val="clear" w:color="auto" w:fill="000080"/>
    </w:rPr>
  </w:style>
  <w:style w:type="paragraph" w:customStyle="1" w:styleId="36">
    <w:name w:val="Char1 Char Char Char Char Char Char"/>
    <w:basedOn w:val="1"/>
    <w:qFormat/>
    <w:uiPriority w:val="99"/>
    <w:rPr>
      <w:rFonts w:ascii="Tahoma" w:hAnsi="Tahoma" w:eastAsia="宋体" w:cs="Times New Roman"/>
      <w:sz w:val="24"/>
      <w:szCs w:val="20"/>
    </w:rPr>
  </w:style>
  <w:style w:type="paragraph" w:customStyle="1" w:styleId="37">
    <w:name w:val="Char Char2"/>
    <w:basedOn w:val="6"/>
    <w:qFormat/>
    <w:uiPriority w:val="99"/>
    <w:rPr>
      <w:szCs w:val="20"/>
    </w:rPr>
  </w:style>
  <w:style w:type="paragraph" w:customStyle="1" w:styleId="38">
    <w:name w:val="Char"/>
    <w:basedOn w:val="6"/>
    <w:qFormat/>
    <w:uiPriority w:val="99"/>
    <w:rPr>
      <w:szCs w:val="20"/>
    </w:rPr>
  </w:style>
  <w:style w:type="paragraph" w:customStyle="1" w:styleId="39">
    <w:name w:val="标题2"/>
    <w:basedOn w:val="1"/>
    <w:next w:val="1"/>
    <w:qFormat/>
    <w:uiPriority w:val="99"/>
    <w:pPr>
      <w:autoSpaceDE w:val="0"/>
      <w:autoSpaceDN w:val="0"/>
      <w:snapToGrid w:val="0"/>
      <w:spacing w:line="590" w:lineRule="atLeast"/>
      <w:jc w:val="center"/>
    </w:pPr>
    <w:rPr>
      <w:rFonts w:ascii="Times New Roman" w:hAnsi="Times New Roman" w:eastAsia="方正楷体_GBK" w:cs="Times New Roman"/>
      <w:kern w:val="0"/>
      <w:sz w:val="32"/>
      <w:szCs w:val="20"/>
    </w:rPr>
  </w:style>
  <w:style w:type="paragraph" w:customStyle="1" w:styleId="40">
    <w:name w:val="标题3"/>
    <w:basedOn w:val="1"/>
    <w:next w:val="1"/>
    <w:qFormat/>
    <w:uiPriority w:val="99"/>
    <w:pPr>
      <w:autoSpaceDE w:val="0"/>
      <w:autoSpaceDN w:val="0"/>
      <w:snapToGrid w:val="0"/>
      <w:spacing w:line="590" w:lineRule="atLeast"/>
      <w:ind w:firstLine="624"/>
    </w:pPr>
    <w:rPr>
      <w:rFonts w:ascii="Times New Roman" w:hAnsi="Times New Roman" w:eastAsia="方正黑体_GBK" w:cs="Times New Roman"/>
      <w:kern w:val="0"/>
      <w:sz w:val="32"/>
      <w:szCs w:val="20"/>
    </w:rPr>
  </w:style>
  <w:style w:type="paragraph" w:customStyle="1" w:styleId="41">
    <w:name w:val="主题词"/>
    <w:basedOn w:val="1"/>
    <w:qFormat/>
    <w:uiPriority w:val="99"/>
    <w:pPr>
      <w:autoSpaceDE w:val="0"/>
      <w:autoSpaceDN w:val="0"/>
      <w:adjustRightInd w:val="0"/>
      <w:snapToGrid w:val="0"/>
      <w:spacing w:line="240" w:lineRule="atLeast"/>
      <w:jc w:val="left"/>
    </w:pPr>
    <w:rPr>
      <w:rFonts w:ascii="方正黑体_GBK" w:hAnsi="Times New Roman" w:eastAsia="方正黑体_GBK" w:cs="Times New Roman"/>
      <w:kern w:val="0"/>
      <w:sz w:val="32"/>
      <w:szCs w:val="20"/>
    </w:rPr>
  </w:style>
  <w:style w:type="paragraph" w:customStyle="1" w:styleId="42">
    <w:name w:val="抄送栏"/>
    <w:basedOn w:val="1"/>
    <w:qFormat/>
    <w:uiPriority w:val="99"/>
    <w:pPr>
      <w:autoSpaceDE w:val="0"/>
      <w:autoSpaceDN w:val="0"/>
      <w:adjustRightInd w:val="0"/>
      <w:snapToGrid w:val="0"/>
      <w:spacing w:line="454" w:lineRule="atLeast"/>
      <w:ind w:left="1310" w:right="357" w:hanging="953"/>
    </w:pPr>
    <w:rPr>
      <w:rFonts w:ascii="Times New Roman" w:hAnsi="Times New Roman" w:eastAsia="方正仿宋_GBK" w:cs="Times New Roman"/>
      <w:kern w:val="0"/>
      <w:sz w:val="32"/>
      <w:szCs w:val="20"/>
    </w:rPr>
  </w:style>
  <w:style w:type="paragraph" w:customStyle="1" w:styleId="43">
    <w:name w:val="线型"/>
    <w:basedOn w:val="42"/>
    <w:qFormat/>
    <w:uiPriority w:val="99"/>
    <w:pPr>
      <w:spacing w:line="240" w:lineRule="auto"/>
      <w:ind w:left="0" w:firstLine="0"/>
      <w:jc w:val="center"/>
    </w:pPr>
    <w:rPr>
      <w:sz w:val="21"/>
    </w:rPr>
  </w:style>
  <w:style w:type="paragraph" w:customStyle="1" w:styleId="44">
    <w:name w:val="印发栏"/>
    <w:basedOn w:val="4"/>
    <w:qFormat/>
    <w:uiPriority w:val="99"/>
    <w:pPr>
      <w:tabs>
        <w:tab w:val="right" w:pos="8465"/>
      </w:tabs>
      <w:autoSpaceDE w:val="0"/>
      <w:autoSpaceDN w:val="0"/>
      <w:adjustRightInd w:val="0"/>
      <w:snapToGrid w:val="0"/>
      <w:spacing w:line="454" w:lineRule="atLeast"/>
      <w:ind w:left="357" w:right="357" w:firstLine="0" w:firstLineChars="0"/>
      <w:jc w:val="left"/>
    </w:pPr>
    <w:rPr>
      <w:rFonts w:eastAsia="方正仿宋_GBK"/>
      <w:kern w:val="0"/>
      <w:sz w:val="32"/>
      <w:szCs w:val="20"/>
    </w:rPr>
  </w:style>
  <w:style w:type="paragraph" w:customStyle="1" w:styleId="45">
    <w:name w:val="紧急程度"/>
    <w:basedOn w:val="1"/>
    <w:qFormat/>
    <w:uiPriority w:val="99"/>
    <w:pPr>
      <w:overflowPunct w:val="0"/>
      <w:autoSpaceDE w:val="0"/>
      <w:autoSpaceDN w:val="0"/>
      <w:adjustRightInd w:val="0"/>
      <w:snapToGrid w:val="0"/>
      <w:spacing w:line="440" w:lineRule="atLeast"/>
      <w:jc w:val="right"/>
    </w:pPr>
    <w:rPr>
      <w:rFonts w:ascii="黑体" w:hAnsi="Times New Roman" w:eastAsia="黑体" w:cs="Times New Roman"/>
      <w:kern w:val="0"/>
      <w:sz w:val="32"/>
      <w:szCs w:val="20"/>
    </w:rPr>
  </w:style>
  <w:style w:type="paragraph" w:customStyle="1" w:styleId="46">
    <w:name w:val="Char Char Char Char Char Char Char"/>
    <w:basedOn w:val="1"/>
    <w:qFormat/>
    <w:uiPriority w:val="99"/>
    <w:pPr>
      <w:widowControl/>
      <w:spacing w:after="160" w:line="240" w:lineRule="exact"/>
      <w:jc w:val="left"/>
    </w:pPr>
    <w:rPr>
      <w:rFonts w:ascii="Verdana" w:hAnsi="Verdana" w:eastAsia="宋体" w:cs="Times New Roman"/>
      <w:kern w:val="0"/>
      <w:sz w:val="20"/>
      <w:szCs w:val="20"/>
      <w:lang w:eastAsia="en-US"/>
    </w:rPr>
  </w:style>
  <w:style w:type="character" w:customStyle="1" w:styleId="47">
    <w:name w:val="正文文本缩进 Char1"/>
    <w:link w:val="7"/>
    <w:semiHidden/>
    <w:locked/>
    <w:uiPriority w:val="99"/>
    <w:rPr>
      <w:rFonts w:ascii="仿宋_GB2312" w:hAnsi="Times New Roman" w:eastAsia="仿宋_GB2312" w:cs="Times New Roman"/>
      <w:sz w:val="32"/>
      <w:szCs w:val="24"/>
    </w:rPr>
  </w:style>
  <w:style w:type="character" w:customStyle="1" w:styleId="48">
    <w:name w:val="日期 Char1"/>
    <w:qFormat/>
    <w:locked/>
    <w:uiPriority w:val="0"/>
    <w:rPr>
      <w:rFonts w:hint="eastAsia" w:ascii="宋体" w:hAnsi="宋体" w:eastAsia="宋体"/>
      <w:b/>
      <w:bCs/>
      <w:kern w:val="2"/>
      <w:sz w:val="28"/>
      <w:szCs w:val="24"/>
    </w:rPr>
  </w:style>
  <w:style w:type="character" w:customStyle="1" w:styleId="49">
    <w:name w:val="文档结构图 Char1"/>
    <w:semiHidden/>
    <w:qFormat/>
    <w:uiPriority w:val="0"/>
    <w:rPr>
      <w:rFonts w:hint="eastAsia" w:ascii="宋体" w:hAnsi="宋体" w:eastAsia="宋体"/>
      <w:kern w:val="2"/>
      <w:sz w:val="18"/>
      <w:szCs w:val="18"/>
    </w:rPr>
  </w:style>
  <w:style w:type="character" w:customStyle="1" w:styleId="50">
    <w:name w:val="批注框文本 Char1"/>
    <w:semiHidden/>
    <w:qFormat/>
    <w:locked/>
    <w:uiPriority w:val="99"/>
    <w:rPr>
      <w:kern w:val="2"/>
      <w:sz w:val="18"/>
      <w:szCs w:val="18"/>
    </w:rPr>
  </w:style>
  <w:style w:type="table" w:customStyle="1" w:styleId="51">
    <w:name w:val="网格型1"/>
    <w:basedOn w:val="1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2">
    <w:name w:val="网格型11"/>
    <w:basedOn w:val="14"/>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3">
    <w:name w:val="网格型2"/>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
    <w:name w:val="标题 2 Char"/>
    <w:basedOn w:val="16"/>
    <w:link w:val="3"/>
    <w:qFormat/>
    <w:uiPriority w:val="9"/>
    <w:rPr>
      <w:rFonts w:ascii="Cambria" w:hAnsi="Cambria" w:eastAsia="宋体" w:cs="Times New Roman"/>
      <w:b/>
      <w:bCs/>
      <w:kern w:val="2"/>
      <w:sz w:val="32"/>
      <w:szCs w:val="32"/>
    </w:rPr>
  </w:style>
  <w:style w:type="character" w:customStyle="1" w:styleId="55">
    <w:name w:val="标题 2 Char1"/>
    <w:basedOn w:val="16"/>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7CD8FA-9F5A-4D64-BE5B-A07C9DAF73BF}">
  <ds:schemaRefs/>
</ds:datastoreItem>
</file>

<file path=docProps/app.xml><?xml version="1.0" encoding="utf-8"?>
<Properties xmlns="http://schemas.openxmlformats.org/officeDocument/2006/extended-properties" xmlns:vt="http://schemas.openxmlformats.org/officeDocument/2006/docPropsVTypes">
  <Template>Normal</Template>
  <Company>JSJYT</Company>
  <Pages>54</Pages>
  <Words>3723</Words>
  <Characters>21227</Characters>
  <Lines>176</Lines>
  <Paragraphs>49</Paragraphs>
  <TotalTime>8</TotalTime>
  <ScaleCrop>false</ScaleCrop>
  <LinksUpToDate>false</LinksUpToDate>
  <CharactersWithSpaces>24901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2019-09-18T09:42:00Z</dcterms:created>
  <dc:creator>JSJYT-PC</dc:creator>
  <cp:lastModifiedBy>apple</cp:lastModifiedBy>
  <cp:lastPrinted>2019-09-24T07:37:00Z</cp:lastPrinted>
  <dcterms:modified xsi:type="dcterms:W3CDTF">2022-02-25T03:59:48Z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6E2915211F724D8BAF5418C0959E2F96</vt:lpwstr>
  </property>
</Properties>
</file>