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7B" w:rsidRDefault="007E0B7B" w:rsidP="00BA011E">
      <w:pPr>
        <w:snapToGrid w:val="0"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BA011E">
        <w:rPr>
          <w:rFonts w:ascii="方正小标宋简体" w:eastAsia="方正小标宋简体" w:hint="eastAsia"/>
          <w:sz w:val="44"/>
          <w:szCs w:val="44"/>
        </w:rPr>
        <w:t>关于做好</w:t>
      </w:r>
      <w:r w:rsidRPr="00BA011E">
        <w:rPr>
          <w:rFonts w:ascii="方正小标宋简体" w:eastAsia="方正小标宋简体"/>
          <w:sz w:val="44"/>
          <w:szCs w:val="44"/>
        </w:rPr>
        <w:t>2017</w:t>
      </w:r>
      <w:r w:rsidRPr="00BA011E">
        <w:rPr>
          <w:rFonts w:ascii="方正小标宋简体" w:eastAsia="方正小标宋简体" w:hint="eastAsia"/>
          <w:sz w:val="44"/>
          <w:szCs w:val="44"/>
        </w:rPr>
        <w:t>年度教育系统中小学校（单位）优秀人才专项奖励考核的通知</w:t>
      </w:r>
    </w:p>
    <w:p w:rsidR="007E0B7B" w:rsidRDefault="007E0B7B" w:rsidP="002D42FA">
      <w:pPr>
        <w:widowControl/>
        <w:spacing w:line="480" w:lineRule="exact"/>
        <w:rPr>
          <w:rFonts w:ascii="仿宋" w:eastAsia="仿宋" w:hAnsi="仿宋"/>
          <w:sz w:val="32"/>
          <w:szCs w:val="32"/>
        </w:rPr>
      </w:pPr>
    </w:p>
    <w:p w:rsidR="007E0B7B" w:rsidRDefault="007E0B7B" w:rsidP="001F0C3A">
      <w:pPr>
        <w:widowControl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A46012">
        <w:rPr>
          <w:rFonts w:ascii="仿宋" w:eastAsia="仿宋" w:hAnsi="仿宋" w:hint="eastAsia"/>
          <w:sz w:val="32"/>
          <w:szCs w:val="32"/>
        </w:rPr>
        <w:t>各</w:t>
      </w:r>
      <w:r>
        <w:rPr>
          <w:rFonts w:ascii="仿宋" w:eastAsia="仿宋" w:hAnsi="仿宋" w:hint="eastAsia"/>
          <w:sz w:val="32"/>
          <w:szCs w:val="32"/>
        </w:rPr>
        <w:t>普通高中</w:t>
      </w:r>
      <w:r w:rsidRPr="00A46012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职业中学</w:t>
      </w:r>
      <w:r w:rsidRPr="00A46012">
        <w:rPr>
          <w:rFonts w:ascii="仿宋" w:eastAsia="仿宋" w:hAnsi="仿宋" w:hint="eastAsia"/>
          <w:sz w:val="32"/>
          <w:szCs w:val="32"/>
        </w:rPr>
        <w:t>，各教育督导组，各初中、小学，各镇</w:t>
      </w:r>
      <w:r>
        <w:rPr>
          <w:rFonts w:ascii="仿宋" w:eastAsia="仿宋" w:hAnsi="仿宋" w:hint="eastAsia"/>
          <w:sz w:val="32"/>
          <w:szCs w:val="32"/>
        </w:rPr>
        <w:t>（区、园、街道）社区</w:t>
      </w:r>
      <w:r w:rsidRPr="00A46012">
        <w:rPr>
          <w:rFonts w:ascii="仿宋" w:eastAsia="仿宋" w:hAnsi="仿宋" w:hint="eastAsia"/>
          <w:sz w:val="32"/>
          <w:szCs w:val="32"/>
        </w:rPr>
        <w:t>教育中心，特殊教育学校、实验幼儿园、通州幼儿园，局直各单位：</w:t>
      </w:r>
    </w:p>
    <w:p w:rsidR="007E0B7B" w:rsidRPr="00C57591" w:rsidRDefault="007E0B7B" w:rsidP="001B1590">
      <w:pPr>
        <w:widowControl/>
        <w:snapToGrid w:val="0"/>
        <w:spacing w:line="560" w:lineRule="exact"/>
        <w:ind w:firstLineChars="200" w:firstLine="31680"/>
        <w:rPr>
          <w:rFonts w:ascii="仿宋" w:eastAsia="仿宋" w:hAnsi="仿宋"/>
          <w:sz w:val="32"/>
          <w:szCs w:val="32"/>
        </w:rPr>
      </w:pPr>
      <w:r w:rsidRPr="00C57591">
        <w:rPr>
          <w:rFonts w:ascii="仿宋" w:eastAsia="仿宋" w:hAnsi="仿宋" w:hint="eastAsia"/>
          <w:sz w:val="32"/>
          <w:szCs w:val="32"/>
        </w:rPr>
        <w:t>根据</w:t>
      </w:r>
      <w:r>
        <w:rPr>
          <w:rFonts w:ascii="仿宋" w:eastAsia="仿宋" w:hAnsi="仿宋" w:hint="eastAsia"/>
          <w:sz w:val="32"/>
          <w:szCs w:val="32"/>
        </w:rPr>
        <w:t>《</w:t>
      </w:r>
      <w:r w:rsidRPr="00C57591">
        <w:rPr>
          <w:rFonts w:ascii="仿宋" w:eastAsia="仿宋" w:hAnsi="仿宋" w:hint="eastAsia"/>
          <w:sz w:val="32"/>
          <w:szCs w:val="32"/>
        </w:rPr>
        <w:t>关于印发</w:t>
      </w:r>
      <w:r>
        <w:rPr>
          <w:rFonts w:ascii="仿宋" w:eastAsia="仿宋" w:hAnsi="仿宋" w:hint="eastAsia"/>
          <w:sz w:val="32"/>
          <w:szCs w:val="32"/>
        </w:rPr>
        <w:t>〈</w:t>
      </w:r>
      <w:r w:rsidRPr="00C57591">
        <w:rPr>
          <w:rFonts w:ascii="仿宋" w:eastAsia="仿宋" w:hAnsi="仿宋" w:hint="eastAsia"/>
          <w:sz w:val="32"/>
          <w:szCs w:val="32"/>
        </w:rPr>
        <w:t>通州区教育系统中小学校（单位）优秀人才专项奖励考核发放暂行办法</w:t>
      </w:r>
      <w:r>
        <w:rPr>
          <w:rFonts w:ascii="仿宋" w:eastAsia="仿宋" w:hAnsi="仿宋" w:hint="eastAsia"/>
          <w:sz w:val="32"/>
          <w:szCs w:val="32"/>
        </w:rPr>
        <w:t>〉</w:t>
      </w:r>
      <w:r w:rsidRPr="00C57591">
        <w:rPr>
          <w:rFonts w:ascii="仿宋" w:eastAsia="仿宋" w:hAnsi="仿宋" w:hint="eastAsia"/>
          <w:sz w:val="32"/>
          <w:szCs w:val="32"/>
        </w:rPr>
        <w:t>》的通知</w:t>
      </w:r>
      <w:r>
        <w:rPr>
          <w:rFonts w:ascii="仿宋" w:eastAsia="仿宋" w:hAnsi="仿宋" w:hint="eastAsia"/>
          <w:sz w:val="32"/>
          <w:szCs w:val="32"/>
        </w:rPr>
        <w:t>》（通教人﹝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﹞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号）文件精神，现就做好</w:t>
      </w:r>
      <w:r w:rsidRPr="0063784D">
        <w:rPr>
          <w:rFonts w:ascii="仿宋" w:eastAsia="仿宋" w:hAnsi="仿宋"/>
          <w:sz w:val="32"/>
          <w:szCs w:val="32"/>
        </w:rPr>
        <w:t>2017</w:t>
      </w:r>
      <w:r w:rsidRPr="0063784D">
        <w:rPr>
          <w:rFonts w:ascii="仿宋" w:eastAsia="仿宋" w:hAnsi="仿宋" w:hint="eastAsia"/>
          <w:sz w:val="32"/>
          <w:szCs w:val="32"/>
        </w:rPr>
        <w:t>年度教育系统中小学校（单位）优秀人才专项奖励考核</w:t>
      </w:r>
      <w:r>
        <w:rPr>
          <w:rFonts w:ascii="仿宋" w:eastAsia="仿宋" w:hAnsi="仿宋" w:hint="eastAsia"/>
          <w:sz w:val="32"/>
          <w:szCs w:val="32"/>
        </w:rPr>
        <w:t>工作通知如下：</w:t>
      </w:r>
    </w:p>
    <w:p w:rsidR="007E0B7B" w:rsidRPr="001F0C3A" w:rsidRDefault="007E0B7B" w:rsidP="001F0C3A">
      <w:pPr>
        <w:widowControl/>
        <w:tabs>
          <w:tab w:val="left" w:pos="615"/>
        </w:tabs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 w:rsidRPr="001F0C3A">
        <w:rPr>
          <w:rFonts w:ascii="黑体" w:eastAsia="黑体" w:hAnsi="黑体" w:hint="eastAsia"/>
          <w:sz w:val="32"/>
          <w:szCs w:val="32"/>
        </w:rPr>
        <w:t>一、把准考核对象</w:t>
      </w:r>
    </w:p>
    <w:p w:rsidR="007E0B7B" w:rsidRDefault="007E0B7B" w:rsidP="001B1590">
      <w:pPr>
        <w:tabs>
          <w:tab w:val="left" w:pos="615"/>
        </w:tabs>
        <w:snapToGrid w:val="0"/>
        <w:spacing w:line="560" w:lineRule="exact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本次考核的对象为江苏人民教育家培养对象、江苏省特级教师、南通市名校长（在岗）、南通市优秀校长（在岗）、南通市学科带头人和骨干教师（第八批，任期</w:t>
      </w:r>
      <w:r>
        <w:rPr>
          <w:rFonts w:ascii="仿宋" w:eastAsia="仿宋" w:hAnsi="仿宋"/>
          <w:sz w:val="32"/>
          <w:szCs w:val="32"/>
        </w:rPr>
        <w:t>2015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月至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月；第九批，任期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月至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月）、通州区学科带头人和骨干教师（第六批，任期</w:t>
      </w:r>
      <w:r w:rsidRPr="00E4595E">
        <w:rPr>
          <w:rFonts w:ascii="仿宋" w:eastAsia="仿宋" w:hAnsi="仿宋"/>
          <w:sz w:val="32"/>
          <w:szCs w:val="32"/>
        </w:rPr>
        <w:t>2013</w:t>
      </w:r>
      <w:r w:rsidRPr="00E4595E">
        <w:rPr>
          <w:rFonts w:ascii="仿宋" w:eastAsia="仿宋" w:hAnsi="仿宋" w:hint="eastAsia"/>
          <w:sz w:val="32"/>
          <w:szCs w:val="32"/>
        </w:rPr>
        <w:t>年</w:t>
      </w:r>
      <w:r w:rsidRPr="00E4595E">
        <w:rPr>
          <w:rFonts w:ascii="仿宋" w:eastAsia="仿宋" w:hAnsi="仿宋"/>
          <w:sz w:val="32"/>
          <w:szCs w:val="32"/>
        </w:rPr>
        <w:t>09</w:t>
      </w:r>
      <w:r w:rsidRPr="00E4595E">
        <w:rPr>
          <w:rFonts w:ascii="仿宋" w:eastAsia="仿宋" w:hAnsi="仿宋" w:hint="eastAsia"/>
          <w:sz w:val="32"/>
          <w:szCs w:val="32"/>
        </w:rPr>
        <w:t>月至</w:t>
      </w:r>
      <w:r w:rsidRPr="00E4595E">
        <w:rPr>
          <w:rFonts w:ascii="仿宋" w:eastAsia="仿宋" w:hAnsi="仿宋"/>
          <w:sz w:val="32"/>
          <w:szCs w:val="32"/>
        </w:rPr>
        <w:t>2017</w:t>
      </w:r>
      <w:r w:rsidRPr="00E4595E">
        <w:rPr>
          <w:rFonts w:ascii="仿宋" w:eastAsia="仿宋" w:hAnsi="仿宋" w:hint="eastAsia"/>
          <w:sz w:val="32"/>
          <w:szCs w:val="32"/>
        </w:rPr>
        <w:t>年</w:t>
      </w:r>
      <w:r w:rsidRPr="00E4595E">
        <w:rPr>
          <w:rFonts w:ascii="仿宋" w:eastAsia="仿宋" w:hAnsi="仿宋"/>
          <w:sz w:val="32"/>
          <w:szCs w:val="32"/>
        </w:rPr>
        <w:t>08</w:t>
      </w:r>
      <w:r w:rsidRPr="00E4595E">
        <w:rPr>
          <w:rFonts w:ascii="仿宋" w:eastAsia="仿宋" w:hAnsi="仿宋" w:hint="eastAsia"/>
          <w:sz w:val="32"/>
          <w:szCs w:val="32"/>
        </w:rPr>
        <w:t>月；第七批，</w:t>
      </w:r>
      <w:r w:rsidRPr="00E4595E">
        <w:rPr>
          <w:rFonts w:ascii="仿宋" w:eastAsia="仿宋" w:hAnsi="仿宋"/>
          <w:sz w:val="32"/>
          <w:szCs w:val="32"/>
        </w:rPr>
        <w:t>2015</w:t>
      </w:r>
      <w:r w:rsidRPr="00E4595E">
        <w:rPr>
          <w:rFonts w:ascii="仿宋" w:eastAsia="仿宋" w:hAnsi="仿宋" w:hint="eastAsia"/>
          <w:sz w:val="32"/>
          <w:szCs w:val="32"/>
        </w:rPr>
        <w:t>年</w:t>
      </w:r>
      <w:r w:rsidRPr="00E4595E">
        <w:rPr>
          <w:rFonts w:ascii="仿宋" w:eastAsia="仿宋" w:hAnsi="仿宋"/>
          <w:sz w:val="32"/>
          <w:szCs w:val="32"/>
        </w:rPr>
        <w:t>4</w:t>
      </w:r>
      <w:r w:rsidRPr="00E4595E">
        <w:rPr>
          <w:rFonts w:ascii="仿宋" w:eastAsia="仿宋" w:hAnsi="仿宋" w:hint="eastAsia"/>
          <w:sz w:val="32"/>
          <w:szCs w:val="32"/>
        </w:rPr>
        <w:t>月至</w:t>
      </w:r>
      <w:r w:rsidRPr="00E4595E">
        <w:rPr>
          <w:rFonts w:ascii="仿宋" w:eastAsia="仿宋" w:hAnsi="仿宋"/>
          <w:sz w:val="32"/>
          <w:szCs w:val="32"/>
        </w:rPr>
        <w:t>2019</w:t>
      </w:r>
      <w:r w:rsidRPr="00E4595E">
        <w:rPr>
          <w:rFonts w:ascii="仿宋" w:eastAsia="仿宋" w:hAnsi="仿宋" w:hint="eastAsia"/>
          <w:sz w:val="32"/>
          <w:szCs w:val="32"/>
        </w:rPr>
        <w:t>年</w:t>
      </w:r>
      <w:r w:rsidRPr="00E4595E">
        <w:rPr>
          <w:rFonts w:ascii="仿宋" w:eastAsia="仿宋" w:hAnsi="仿宋"/>
          <w:sz w:val="32"/>
          <w:szCs w:val="32"/>
        </w:rPr>
        <w:t>3</w:t>
      </w:r>
      <w:r w:rsidRPr="00E4595E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）、南通市教坛新秀和通州区教坛新秀（年龄不超过</w:t>
      </w:r>
      <w:r>
        <w:rPr>
          <w:rFonts w:ascii="仿宋" w:eastAsia="仿宋" w:hAnsi="仿宋"/>
          <w:sz w:val="32"/>
          <w:szCs w:val="32"/>
        </w:rPr>
        <w:t>39</w:t>
      </w:r>
      <w:r>
        <w:rPr>
          <w:rFonts w:ascii="仿宋" w:eastAsia="仿宋" w:hAnsi="仿宋" w:hint="eastAsia"/>
          <w:sz w:val="32"/>
          <w:szCs w:val="32"/>
        </w:rPr>
        <w:t>周岁。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年满</w:t>
      </w:r>
      <w:r>
        <w:rPr>
          <w:rFonts w:ascii="仿宋" w:eastAsia="仿宋" w:hAnsi="仿宋"/>
          <w:sz w:val="32"/>
          <w:szCs w:val="32"/>
        </w:rPr>
        <w:t>39</w:t>
      </w:r>
      <w:r>
        <w:rPr>
          <w:rFonts w:ascii="仿宋" w:eastAsia="仿宋" w:hAnsi="仿宋" w:hint="eastAsia"/>
          <w:sz w:val="32"/>
          <w:szCs w:val="32"/>
        </w:rPr>
        <w:t>周岁的，计发到出生月的前一个月）。</w:t>
      </w:r>
    </w:p>
    <w:p w:rsidR="007E0B7B" w:rsidRPr="0015488D" w:rsidRDefault="007E0B7B" w:rsidP="001F0C3A">
      <w:pPr>
        <w:widowControl/>
        <w:tabs>
          <w:tab w:val="left" w:pos="615"/>
        </w:tabs>
        <w:snapToGrid w:val="0"/>
        <w:spacing w:line="56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 w:rsidRPr="001F0C3A">
        <w:rPr>
          <w:rFonts w:ascii="黑体" w:eastAsia="黑体" w:hAnsi="黑体" w:hint="eastAsia"/>
          <w:sz w:val="32"/>
          <w:szCs w:val="32"/>
        </w:rPr>
        <w:t>二、明确考核内容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根据教育部关于中小学（幼儿园）教师建设与管理的要求和通教人﹝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﹞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号文件的规定，本次对中小学校（单位）优秀人才</w:t>
      </w:r>
      <w:r w:rsidRPr="0063784D">
        <w:rPr>
          <w:rFonts w:ascii="仿宋" w:eastAsia="仿宋" w:hAnsi="仿宋" w:hint="eastAsia"/>
          <w:sz w:val="32"/>
          <w:szCs w:val="32"/>
        </w:rPr>
        <w:t>专项奖励考核</w:t>
      </w:r>
      <w:r>
        <w:rPr>
          <w:rFonts w:ascii="仿宋" w:eastAsia="仿宋" w:hAnsi="仿宋" w:hint="eastAsia"/>
          <w:sz w:val="32"/>
          <w:szCs w:val="32"/>
        </w:rPr>
        <w:t>的具体内容有：</w:t>
      </w: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遵纪守法和师德表现情况；</w:t>
      </w: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教育教学工作量；</w:t>
      </w: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教育教学基础性工作完成质量；</w:t>
      </w:r>
      <w:r>
        <w:rPr>
          <w:rFonts w:ascii="仿宋" w:eastAsia="仿宋" w:hAnsi="仿宋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教育教学工作业绩；</w:t>
      </w:r>
      <w:r>
        <w:rPr>
          <w:rFonts w:ascii="仿宋" w:eastAsia="仿宋" w:hAnsi="仿宋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开设校级、校际、区级、市级公开课（示范课、观摩课）或专题讲座情况，或在省、市、区、片级基本功比赛、优课评比中获奖的情况；</w:t>
      </w:r>
      <w:r>
        <w:rPr>
          <w:rFonts w:ascii="仿宋" w:eastAsia="仿宋" w:hAnsi="仿宋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专业论文（经验总结、科研报告）发表（获奖）情况；</w:t>
      </w:r>
      <w:r>
        <w:rPr>
          <w:rFonts w:ascii="仿宋" w:eastAsia="仿宋" w:hAnsi="仿宋"/>
          <w:sz w:val="32"/>
          <w:szCs w:val="32"/>
        </w:rPr>
        <w:t>7.</w:t>
      </w:r>
      <w:r>
        <w:rPr>
          <w:rFonts w:ascii="仿宋" w:eastAsia="仿宋" w:hAnsi="仿宋" w:hint="eastAsia"/>
          <w:sz w:val="32"/>
          <w:szCs w:val="32"/>
        </w:rPr>
        <w:t>参与教改和课题研究的情况；</w:t>
      </w:r>
      <w:r>
        <w:rPr>
          <w:rFonts w:ascii="仿宋" w:eastAsia="仿宋" w:hAnsi="仿宋"/>
          <w:sz w:val="32"/>
          <w:szCs w:val="32"/>
        </w:rPr>
        <w:t>8.</w:t>
      </w:r>
      <w:r>
        <w:rPr>
          <w:rFonts w:ascii="仿宋" w:eastAsia="仿宋" w:hAnsi="仿宋" w:hint="eastAsia"/>
          <w:sz w:val="32"/>
          <w:szCs w:val="32"/>
        </w:rPr>
        <w:t>在校本研修活动中的表现和贡献；</w:t>
      </w:r>
      <w:r>
        <w:rPr>
          <w:rFonts w:ascii="仿宋" w:eastAsia="仿宋" w:hAnsi="仿宋"/>
          <w:sz w:val="32"/>
          <w:szCs w:val="32"/>
        </w:rPr>
        <w:t>9.</w:t>
      </w:r>
      <w:r>
        <w:rPr>
          <w:rFonts w:ascii="仿宋" w:eastAsia="仿宋" w:hAnsi="仿宋" w:hint="eastAsia"/>
          <w:sz w:val="32"/>
          <w:szCs w:val="32"/>
        </w:rPr>
        <w:t>培养青年教师（师训干训）工作的表现和取得的成绩；</w:t>
      </w:r>
      <w:r>
        <w:rPr>
          <w:rFonts w:ascii="仿宋" w:eastAsia="仿宋" w:hAnsi="仿宋"/>
          <w:sz w:val="32"/>
          <w:szCs w:val="32"/>
        </w:rPr>
        <w:t>10.</w:t>
      </w:r>
      <w:r>
        <w:rPr>
          <w:rFonts w:ascii="仿宋" w:eastAsia="仿宋" w:hAnsi="仿宋" w:hint="eastAsia"/>
          <w:sz w:val="32"/>
          <w:szCs w:val="32"/>
        </w:rPr>
        <w:t>完成培养期内相关考核要求的情况；</w:t>
      </w:r>
      <w:r>
        <w:rPr>
          <w:rFonts w:ascii="仿宋" w:eastAsia="仿宋" w:hAnsi="仿宋"/>
          <w:sz w:val="32"/>
          <w:szCs w:val="32"/>
        </w:rPr>
        <w:t>11.</w:t>
      </w:r>
      <w:r>
        <w:rPr>
          <w:rFonts w:ascii="仿宋" w:eastAsia="仿宋" w:hAnsi="仿宋" w:hint="eastAsia"/>
          <w:sz w:val="32"/>
          <w:szCs w:val="32"/>
        </w:rPr>
        <w:t>名师工作室（工作坊）等日常运行情况和取得的成绩；</w:t>
      </w:r>
      <w:r>
        <w:rPr>
          <w:rFonts w:ascii="仿宋" w:eastAsia="仿宋" w:hAnsi="仿宋"/>
          <w:sz w:val="32"/>
          <w:szCs w:val="32"/>
        </w:rPr>
        <w:t>12.</w:t>
      </w:r>
      <w:r w:rsidRPr="003D7D01">
        <w:rPr>
          <w:rFonts w:ascii="仿宋" w:eastAsia="仿宋" w:hAnsi="仿宋" w:hint="eastAsia"/>
          <w:sz w:val="32"/>
          <w:szCs w:val="32"/>
        </w:rPr>
        <w:t>区教育行政主管部门和业务主管部门</w:t>
      </w:r>
      <w:r>
        <w:rPr>
          <w:rFonts w:ascii="仿宋" w:eastAsia="仿宋" w:hAnsi="仿宋" w:hint="eastAsia"/>
          <w:sz w:val="32"/>
          <w:szCs w:val="32"/>
        </w:rPr>
        <w:t>指定</w:t>
      </w:r>
      <w:r w:rsidRPr="003D7D01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学校管理、课程建设、教学研究与评价等</w:t>
      </w:r>
      <w:r w:rsidRPr="003D7D01">
        <w:rPr>
          <w:rFonts w:ascii="仿宋" w:eastAsia="仿宋" w:hAnsi="仿宋" w:hint="eastAsia"/>
          <w:sz w:val="32"/>
          <w:szCs w:val="32"/>
        </w:rPr>
        <w:t>活动任务</w:t>
      </w:r>
      <w:r>
        <w:rPr>
          <w:rFonts w:ascii="仿宋" w:eastAsia="仿宋" w:hAnsi="仿宋" w:hint="eastAsia"/>
          <w:sz w:val="32"/>
          <w:szCs w:val="32"/>
        </w:rPr>
        <w:t>完成情况和质量；</w:t>
      </w:r>
      <w:r>
        <w:rPr>
          <w:rFonts w:ascii="仿宋" w:eastAsia="仿宋" w:hAnsi="仿宋"/>
          <w:sz w:val="32"/>
          <w:szCs w:val="32"/>
        </w:rPr>
        <w:t>13.</w:t>
      </w:r>
      <w:r>
        <w:rPr>
          <w:rFonts w:ascii="仿宋" w:eastAsia="仿宋" w:hAnsi="仿宋" w:hint="eastAsia"/>
          <w:sz w:val="32"/>
          <w:szCs w:val="32"/>
        </w:rPr>
        <w:t>参加继续教育学习表现和年度继续教育</w:t>
      </w:r>
      <w:r>
        <w:rPr>
          <w:rFonts w:ascii="仿宋" w:eastAsia="仿宋" w:hAnsi="仿宋"/>
          <w:sz w:val="32"/>
          <w:szCs w:val="32"/>
        </w:rPr>
        <w:t>72</w:t>
      </w:r>
      <w:r>
        <w:rPr>
          <w:rFonts w:ascii="仿宋" w:eastAsia="仿宋" w:hAnsi="仿宋" w:hint="eastAsia"/>
          <w:sz w:val="32"/>
          <w:szCs w:val="32"/>
        </w:rPr>
        <w:t>学时完成情况；</w:t>
      </w:r>
      <w:r>
        <w:rPr>
          <w:rFonts w:ascii="仿宋" w:eastAsia="仿宋" w:hAnsi="仿宋"/>
          <w:sz w:val="32"/>
          <w:szCs w:val="32"/>
        </w:rPr>
        <w:t>14.</w:t>
      </w:r>
      <w:r>
        <w:rPr>
          <w:rFonts w:ascii="仿宋" w:eastAsia="仿宋" w:hAnsi="仿宋" w:hint="eastAsia"/>
          <w:sz w:val="32"/>
          <w:szCs w:val="32"/>
        </w:rPr>
        <w:t>名校长、优秀校长的办学水平、业绩和特色；</w:t>
      </w:r>
      <w:r>
        <w:rPr>
          <w:rFonts w:ascii="仿宋" w:eastAsia="仿宋" w:hAnsi="仿宋"/>
          <w:sz w:val="32"/>
          <w:szCs w:val="32"/>
        </w:rPr>
        <w:t>15.</w:t>
      </w:r>
      <w:r>
        <w:rPr>
          <w:rFonts w:ascii="仿宋" w:eastAsia="仿宋" w:hAnsi="仿宋" w:hint="eastAsia"/>
          <w:sz w:val="32"/>
          <w:szCs w:val="32"/>
        </w:rPr>
        <w:t>年度重点工作完成情况；</w:t>
      </w:r>
      <w:r>
        <w:rPr>
          <w:rFonts w:ascii="仿宋" w:eastAsia="仿宋" w:hAnsi="仿宋"/>
          <w:sz w:val="32"/>
          <w:szCs w:val="32"/>
        </w:rPr>
        <w:t>16.</w:t>
      </w:r>
      <w:r>
        <w:rPr>
          <w:rFonts w:ascii="仿宋" w:eastAsia="仿宋" w:hAnsi="仿宋" w:hint="eastAsia"/>
          <w:sz w:val="32"/>
          <w:szCs w:val="32"/>
        </w:rPr>
        <w:t>民主测评情况。</w:t>
      </w:r>
    </w:p>
    <w:p w:rsidR="007E0B7B" w:rsidRPr="001F0C3A" w:rsidRDefault="007E0B7B" w:rsidP="001B1590">
      <w:pPr>
        <w:widowControl/>
        <w:tabs>
          <w:tab w:val="left" w:pos="615"/>
        </w:tabs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1F0C3A">
        <w:rPr>
          <w:rFonts w:ascii="黑体" w:eastAsia="黑体" w:hAnsi="黑体" w:hint="eastAsia"/>
          <w:sz w:val="32"/>
          <w:szCs w:val="32"/>
        </w:rPr>
        <w:t>三、严格考核过程</w:t>
      </w:r>
    </w:p>
    <w:p w:rsidR="007E0B7B" w:rsidRPr="00A7061A" w:rsidRDefault="007E0B7B" w:rsidP="001B1590">
      <w:pPr>
        <w:tabs>
          <w:tab w:val="left" w:pos="615"/>
        </w:tabs>
        <w:snapToGrid w:val="0"/>
        <w:spacing w:line="560" w:lineRule="exact"/>
        <w:ind w:firstLineChars="200" w:firstLine="31680"/>
        <w:rPr>
          <w:rFonts w:ascii="仿宋" w:eastAsia="仿宋" w:hAnsi="仿宋"/>
          <w:sz w:val="32"/>
          <w:szCs w:val="32"/>
        </w:rPr>
      </w:pPr>
      <w:r w:rsidRPr="00A62CAC">
        <w:rPr>
          <w:rFonts w:ascii="仿宋" w:eastAsia="仿宋" w:hAnsi="仿宋"/>
          <w:sz w:val="32"/>
          <w:szCs w:val="32"/>
        </w:rPr>
        <w:t>1.</w:t>
      </w:r>
      <w:r w:rsidRPr="00A62CAC">
        <w:rPr>
          <w:rFonts w:ascii="仿宋" w:eastAsia="仿宋" w:hAnsi="仿宋" w:hint="eastAsia"/>
          <w:sz w:val="32"/>
          <w:szCs w:val="32"/>
        </w:rPr>
        <w:t>各学校（单位）</w:t>
      </w:r>
      <w:r>
        <w:rPr>
          <w:rFonts w:ascii="仿宋" w:eastAsia="仿宋" w:hAnsi="仿宋" w:hint="eastAsia"/>
          <w:sz w:val="32"/>
          <w:szCs w:val="32"/>
        </w:rPr>
        <w:t>要通过多种渠道及时将通教人﹝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﹞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号文件和本通知精神传达给每一位教师，确保不遗漏任何一个应参加考核的对象。如对个别人员是否需参加本次考核持有异议的，应及时与区教育局组织人事科或教师发展中心相关人员联系。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2.</w:t>
      </w:r>
      <w:r>
        <w:rPr>
          <w:rFonts w:ascii="仿宋" w:eastAsia="仿宋" w:hAnsi="仿宋" w:hint="eastAsia"/>
          <w:sz w:val="32"/>
          <w:szCs w:val="32"/>
        </w:rPr>
        <w:t>考核工作按个人申报、学校（单位）初审、区教育局聘请专家量化评定、公示评定结果的流程进行。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3.</w:t>
      </w:r>
      <w:r>
        <w:rPr>
          <w:rFonts w:ascii="仿宋" w:eastAsia="仿宋" w:hAnsi="仿宋" w:hint="eastAsia"/>
          <w:sz w:val="32"/>
          <w:szCs w:val="32"/>
        </w:rPr>
        <w:t>各学校（单位）要认真组织被考核对象进行公开述职，然后进行民主测评。参加测评的人数不得少于学校（单位）总人数的</w:t>
      </w:r>
      <w:r>
        <w:rPr>
          <w:rFonts w:ascii="仿宋" w:eastAsia="仿宋" w:hAnsi="仿宋"/>
          <w:sz w:val="32"/>
          <w:szCs w:val="32"/>
        </w:rPr>
        <w:t>70%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7E0B7B" w:rsidRDefault="007E0B7B" w:rsidP="001B1590">
      <w:pPr>
        <w:tabs>
          <w:tab w:val="left" w:pos="615"/>
        </w:tabs>
        <w:snapToGrid w:val="0"/>
        <w:spacing w:line="560" w:lineRule="exact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考核表中由个人填写的栏目，由被考核对象本人填写，然后将表格呈报到学校（单位），同时报送相关材料复印件供学校（单位）审核；由学校（单位）填写的栏目，学校（单位）必须经考核后填写有关信息，不得交由被考核对象填写。学校（单位）所填信息，应当有充分的依据。</w:t>
      </w:r>
    </w:p>
    <w:p w:rsidR="007E0B7B" w:rsidRPr="00D8564F" w:rsidRDefault="007E0B7B" w:rsidP="001B1590">
      <w:pPr>
        <w:tabs>
          <w:tab w:val="left" w:pos="615"/>
        </w:tabs>
        <w:snapToGrid w:val="0"/>
        <w:spacing w:line="560" w:lineRule="exact"/>
        <w:ind w:firstLineChars="200" w:firstLine="3168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学校对被考核人提交的材料和个人填报的信息进行审核，对表格所填全部信息的真实性和可信性负责。</w:t>
      </w:r>
      <w:r w:rsidRPr="00D8564F">
        <w:rPr>
          <w:rFonts w:ascii="仿宋" w:eastAsia="仿宋" w:hAnsi="仿宋" w:hint="eastAsia"/>
          <w:b/>
          <w:sz w:val="32"/>
          <w:szCs w:val="32"/>
        </w:rPr>
        <w:t>被考核对象、学校审核人、校长的签名必须亲笔书写，不得用签名章或电子打印。</w:t>
      </w:r>
    </w:p>
    <w:p w:rsidR="007E0B7B" w:rsidRPr="001F0C3A" w:rsidRDefault="007E0B7B" w:rsidP="001B1590">
      <w:pPr>
        <w:widowControl/>
        <w:tabs>
          <w:tab w:val="left" w:pos="615"/>
        </w:tabs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1F0C3A">
        <w:rPr>
          <w:rFonts w:ascii="黑体" w:eastAsia="黑体" w:hAnsi="黑体" w:hint="eastAsia"/>
          <w:sz w:val="32"/>
          <w:szCs w:val="32"/>
        </w:rPr>
        <w:t>四、规范考核材料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考核表格填报信息要与个人取得的实证性材料、学校形成的过程性资料和终结性评价完全一致。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2.</w:t>
      </w:r>
      <w:r>
        <w:rPr>
          <w:rFonts w:ascii="仿宋" w:eastAsia="仿宋" w:hAnsi="仿宋" w:hint="eastAsia"/>
          <w:sz w:val="32"/>
          <w:szCs w:val="32"/>
        </w:rPr>
        <w:t>考核材料的时间范围为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日至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31</w:t>
      </w:r>
      <w:r>
        <w:rPr>
          <w:rFonts w:ascii="仿宋" w:eastAsia="仿宋" w:hAnsi="仿宋" w:hint="eastAsia"/>
          <w:sz w:val="32"/>
          <w:szCs w:val="32"/>
        </w:rPr>
        <w:t>日（第六批通州区学科带头人和骨干教师参照执行）。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个人提交的实证性材料复印件、打印件由个人签字、学校审核人签字，然后加盖学校（单位）公章。学校在填报终结性评价信息时，需注明评价依据，即相关考核考查记载等原始资料（无需上报，学校留存备查）。</w:t>
      </w:r>
    </w:p>
    <w:p w:rsidR="007E0B7B" w:rsidRPr="00D511E5" w:rsidRDefault="007E0B7B" w:rsidP="001F0C3A">
      <w:pPr>
        <w:tabs>
          <w:tab w:val="left" w:pos="615"/>
        </w:tabs>
        <w:snapToGrid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同一类别（级别）的材料，只需提供一份材料的复印件（多页的双面复印），其他的拍图后缩小合并打印。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上报纸质材料：个人考核表一式两份，其中一份与所附实证性材料、个人述职报告装订在一起；民主测评汇总表一式一份，考核汇总名册一式两份（均双面打印，签字盖章等手续必须完备）。民主测评表原件学校（单位）留存备查。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纸质材料请于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15-19</w:t>
      </w:r>
      <w:r>
        <w:rPr>
          <w:rFonts w:ascii="仿宋" w:eastAsia="仿宋" w:hAnsi="仿宋" w:hint="eastAsia"/>
          <w:sz w:val="32"/>
          <w:szCs w:val="32"/>
        </w:rPr>
        <w:t>日报送区教师发展中心笃行楼</w:t>
      </w:r>
      <w:r>
        <w:rPr>
          <w:rFonts w:ascii="仿宋" w:eastAsia="仿宋" w:hAnsi="仿宋"/>
          <w:sz w:val="32"/>
          <w:szCs w:val="32"/>
        </w:rPr>
        <w:t>203</w:t>
      </w:r>
      <w:r>
        <w:rPr>
          <w:rFonts w:ascii="仿宋" w:eastAsia="仿宋" w:hAnsi="仿宋" w:hint="eastAsia"/>
          <w:sz w:val="32"/>
          <w:szCs w:val="32"/>
        </w:rPr>
        <w:t>室，联系人：吴丽华，联系电话：</w:t>
      </w:r>
      <w:r>
        <w:rPr>
          <w:rFonts w:ascii="仿宋" w:eastAsia="仿宋" w:hAnsi="仿宋"/>
          <w:sz w:val="32"/>
          <w:szCs w:val="32"/>
        </w:rPr>
        <w:t>68977868</w:t>
      </w:r>
      <w:r>
        <w:rPr>
          <w:rFonts w:ascii="仿宋" w:eastAsia="仿宋" w:hAnsi="仿宋" w:hint="eastAsia"/>
          <w:sz w:val="32"/>
          <w:szCs w:val="32"/>
        </w:rPr>
        <w:t>。</w:t>
      </w:r>
      <w:hyperlink r:id="rId6" w:history="1">
        <w:r w:rsidRPr="00F41192">
          <w:rPr>
            <w:rStyle w:val="Hyperlink"/>
            <w:rFonts w:ascii="仿宋" w:eastAsia="仿宋" w:hAnsi="仿宋" w:hint="eastAsia"/>
            <w:sz w:val="32"/>
            <w:szCs w:val="32"/>
          </w:rPr>
          <w:t>考核汇总名册电子稿发送到</w:t>
        </w:r>
        <w:r w:rsidRPr="00F41192">
          <w:rPr>
            <w:rStyle w:val="Hyperlink"/>
            <w:rFonts w:ascii="仿宋" w:eastAsia="仿宋" w:hAnsi="仿宋"/>
            <w:sz w:val="32"/>
            <w:szCs w:val="32"/>
          </w:rPr>
          <w:t>tzjydwjs@163.com</w:t>
        </w:r>
      </w:hyperlink>
      <w:r>
        <w:rPr>
          <w:rFonts w:ascii="仿宋" w:eastAsia="仿宋" w:hAnsi="仿宋" w:hint="eastAsia"/>
          <w:sz w:val="32"/>
          <w:szCs w:val="32"/>
        </w:rPr>
        <w:t>（“通州教育队伍建设”首字母）邮箱，邮件主题和附件名称均为“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学校（单位）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年度优秀人才考核汇总名册”。</w:t>
      </w:r>
    </w:p>
    <w:p w:rsidR="007E0B7B" w:rsidRPr="001F0C3A" w:rsidRDefault="007E0B7B" w:rsidP="001B1590">
      <w:pPr>
        <w:widowControl/>
        <w:tabs>
          <w:tab w:val="left" w:pos="615"/>
        </w:tabs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1F0C3A">
        <w:rPr>
          <w:rFonts w:ascii="黑体" w:eastAsia="黑体" w:hAnsi="黑体" w:hint="eastAsia"/>
          <w:sz w:val="32"/>
          <w:szCs w:val="32"/>
        </w:rPr>
        <w:t>五、严肃考核纪律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各学校（单位）要高度重视优秀人才专项奖励考核工作，建立工作领导小组，分工协作，稳步推进，精致落实。要严格考核程序，严肃考核纪律，认真筛查和核对应参加考核对象，仔细审核相关考核材料。要坚持实事求是的原则，谨慎对待终结性评价信息，所填结论（信息）要经得起核查和质询。对填报虚假信息、提供虚假材料，或因工作敷衍塞责造成不良影响的，将依据有关规定追究相关人员的责任。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</w:p>
    <w:p w:rsidR="007E0B7B" w:rsidRDefault="007E0B7B" w:rsidP="001F0C3A">
      <w:pPr>
        <w:tabs>
          <w:tab w:val="left" w:pos="615"/>
        </w:tabs>
        <w:snapToGrid w:val="0"/>
        <w:spacing w:line="560" w:lineRule="exact"/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1.2017</w:t>
      </w:r>
      <w:r>
        <w:rPr>
          <w:rFonts w:ascii="仿宋" w:eastAsia="仿宋" w:hAnsi="仿宋" w:hint="eastAsia"/>
          <w:sz w:val="32"/>
          <w:szCs w:val="32"/>
        </w:rPr>
        <w:t>年度中小学校（单位）优秀人才专项奖励考核表</w:t>
      </w:r>
    </w:p>
    <w:p w:rsidR="007E0B7B" w:rsidRDefault="007E0B7B" w:rsidP="001B1590">
      <w:pPr>
        <w:tabs>
          <w:tab w:val="left" w:pos="615"/>
        </w:tabs>
        <w:snapToGrid w:val="0"/>
        <w:spacing w:line="560" w:lineRule="exact"/>
        <w:ind w:left="31680" w:hangingChars="300" w:firstLine="316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2.2017</w:t>
      </w:r>
      <w:r>
        <w:rPr>
          <w:rFonts w:ascii="仿宋" w:eastAsia="仿宋" w:hAnsi="仿宋" w:hint="eastAsia"/>
          <w:sz w:val="32"/>
          <w:szCs w:val="32"/>
        </w:rPr>
        <w:t>年度中小</w:t>
      </w:r>
      <w:r w:rsidRPr="007B2309">
        <w:rPr>
          <w:rFonts w:ascii="仿宋" w:eastAsia="仿宋" w:hAnsi="仿宋" w:hint="eastAsia"/>
          <w:sz w:val="32"/>
          <w:szCs w:val="32"/>
        </w:rPr>
        <w:t>学校（单位）优秀人才专项</w:t>
      </w:r>
      <w:r>
        <w:rPr>
          <w:rFonts w:ascii="仿宋" w:eastAsia="仿宋" w:hAnsi="仿宋" w:hint="eastAsia"/>
          <w:sz w:val="32"/>
          <w:szCs w:val="32"/>
        </w:rPr>
        <w:t>奖励考核</w:t>
      </w:r>
      <w:r w:rsidRPr="007B2309">
        <w:rPr>
          <w:rFonts w:ascii="仿宋" w:eastAsia="仿宋" w:hAnsi="仿宋" w:hint="eastAsia"/>
          <w:sz w:val="32"/>
          <w:szCs w:val="32"/>
        </w:rPr>
        <w:t>民主测评表</w:t>
      </w:r>
    </w:p>
    <w:p w:rsidR="007E0B7B" w:rsidRDefault="007E0B7B" w:rsidP="001B1590">
      <w:pPr>
        <w:tabs>
          <w:tab w:val="left" w:pos="615"/>
        </w:tabs>
        <w:snapToGrid w:val="0"/>
        <w:spacing w:line="560" w:lineRule="exact"/>
        <w:ind w:left="31680" w:hangingChars="300" w:firstLine="316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3.2017</w:t>
      </w:r>
      <w:r>
        <w:rPr>
          <w:rFonts w:ascii="仿宋" w:eastAsia="仿宋" w:hAnsi="仿宋" w:hint="eastAsia"/>
          <w:sz w:val="32"/>
          <w:szCs w:val="32"/>
        </w:rPr>
        <w:t>年度中小</w:t>
      </w:r>
      <w:r w:rsidRPr="007B2309">
        <w:rPr>
          <w:rFonts w:ascii="仿宋" w:eastAsia="仿宋" w:hAnsi="仿宋" w:hint="eastAsia"/>
          <w:sz w:val="32"/>
          <w:szCs w:val="32"/>
        </w:rPr>
        <w:t>学校（单位）优秀人才专项</w:t>
      </w:r>
      <w:r>
        <w:rPr>
          <w:rFonts w:ascii="仿宋" w:eastAsia="仿宋" w:hAnsi="仿宋" w:hint="eastAsia"/>
          <w:sz w:val="32"/>
          <w:szCs w:val="32"/>
        </w:rPr>
        <w:t>奖励考核</w:t>
      </w:r>
      <w:r w:rsidRPr="007B2309">
        <w:rPr>
          <w:rFonts w:ascii="仿宋" w:eastAsia="仿宋" w:hAnsi="仿宋" w:hint="eastAsia"/>
          <w:sz w:val="32"/>
          <w:szCs w:val="32"/>
        </w:rPr>
        <w:t>民主测评</w:t>
      </w:r>
      <w:r>
        <w:rPr>
          <w:rFonts w:ascii="仿宋" w:eastAsia="仿宋" w:hAnsi="仿宋" w:hint="eastAsia"/>
          <w:sz w:val="32"/>
          <w:szCs w:val="32"/>
        </w:rPr>
        <w:t>汇总</w:t>
      </w:r>
      <w:r w:rsidRPr="007B2309">
        <w:rPr>
          <w:rFonts w:ascii="仿宋" w:eastAsia="仿宋" w:hAnsi="仿宋" w:hint="eastAsia"/>
          <w:sz w:val="32"/>
          <w:szCs w:val="32"/>
        </w:rPr>
        <w:t>表</w:t>
      </w:r>
    </w:p>
    <w:p w:rsidR="007E0B7B" w:rsidRPr="005B0F97" w:rsidRDefault="007E0B7B" w:rsidP="001B1590">
      <w:pPr>
        <w:tabs>
          <w:tab w:val="left" w:pos="615"/>
        </w:tabs>
        <w:snapToGrid w:val="0"/>
        <w:spacing w:line="560" w:lineRule="exact"/>
        <w:ind w:leftChars="200" w:left="31680" w:hangingChars="150" w:firstLine="316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4.2017</w:t>
      </w:r>
      <w:r>
        <w:rPr>
          <w:rFonts w:ascii="仿宋" w:eastAsia="仿宋" w:hAnsi="仿宋" w:hint="eastAsia"/>
          <w:sz w:val="32"/>
          <w:szCs w:val="32"/>
        </w:rPr>
        <w:t>年度中小</w:t>
      </w:r>
      <w:r w:rsidRPr="007B2309">
        <w:rPr>
          <w:rFonts w:ascii="仿宋" w:eastAsia="仿宋" w:hAnsi="仿宋" w:hint="eastAsia"/>
          <w:sz w:val="32"/>
          <w:szCs w:val="32"/>
        </w:rPr>
        <w:t>学校（单位）优秀人才专项</w:t>
      </w:r>
      <w:r>
        <w:rPr>
          <w:rFonts w:ascii="仿宋" w:eastAsia="仿宋" w:hAnsi="仿宋" w:hint="eastAsia"/>
          <w:sz w:val="32"/>
          <w:szCs w:val="32"/>
        </w:rPr>
        <w:t>奖励考核汇总名册</w:t>
      </w:r>
    </w:p>
    <w:p w:rsidR="007E0B7B" w:rsidRPr="005B0F97" w:rsidRDefault="007E0B7B" w:rsidP="001F0C3A">
      <w:pPr>
        <w:tabs>
          <w:tab w:val="left" w:pos="5010"/>
        </w:tabs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南通市通州区教育局</w:t>
      </w:r>
    </w:p>
    <w:p w:rsidR="007E0B7B" w:rsidRPr="005B0F97" w:rsidRDefault="007E0B7B" w:rsidP="001F0C3A">
      <w:pPr>
        <w:tabs>
          <w:tab w:val="left" w:pos="5180"/>
        </w:tabs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2017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E0B7B" w:rsidRPr="005B0F97" w:rsidSect="00BA011E">
      <w:footerReference w:type="default" r:id="rId7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B7B" w:rsidRDefault="007E0B7B" w:rsidP="00447F02">
      <w:r>
        <w:separator/>
      </w:r>
    </w:p>
  </w:endnote>
  <w:endnote w:type="continuationSeparator" w:id="0">
    <w:p w:rsidR="007E0B7B" w:rsidRDefault="007E0B7B" w:rsidP="00447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7B" w:rsidRDefault="007E0B7B">
    <w:pPr>
      <w:pStyle w:val="Footer"/>
      <w:jc w:val="center"/>
    </w:pPr>
    <w:fldSimple w:instr=" PAGE   \* MERGEFORMAT ">
      <w:r w:rsidRPr="001B1590">
        <w:rPr>
          <w:noProof/>
          <w:lang w:val="zh-CN"/>
        </w:rPr>
        <w:t>4</w:t>
      </w:r>
    </w:fldSimple>
  </w:p>
  <w:p w:rsidR="007E0B7B" w:rsidRDefault="007E0B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B7B" w:rsidRDefault="007E0B7B" w:rsidP="00447F02">
      <w:r>
        <w:separator/>
      </w:r>
    </w:p>
  </w:footnote>
  <w:footnote w:type="continuationSeparator" w:id="0">
    <w:p w:rsidR="007E0B7B" w:rsidRDefault="007E0B7B" w:rsidP="00447F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DC9"/>
    <w:rsid w:val="0002490B"/>
    <w:rsid w:val="00035924"/>
    <w:rsid w:val="000D07B0"/>
    <w:rsid w:val="0013654D"/>
    <w:rsid w:val="00140A00"/>
    <w:rsid w:val="0015488D"/>
    <w:rsid w:val="00183C8D"/>
    <w:rsid w:val="001B1590"/>
    <w:rsid w:val="001E489B"/>
    <w:rsid w:val="001F0C3A"/>
    <w:rsid w:val="002019F3"/>
    <w:rsid w:val="00220F6E"/>
    <w:rsid w:val="00232EAD"/>
    <w:rsid w:val="00247D5A"/>
    <w:rsid w:val="00257B4A"/>
    <w:rsid w:val="00275A1A"/>
    <w:rsid w:val="002825DD"/>
    <w:rsid w:val="002C2457"/>
    <w:rsid w:val="002D42FA"/>
    <w:rsid w:val="002D5659"/>
    <w:rsid w:val="00305C03"/>
    <w:rsid w:val="00305FCE"/>
    <w:rsid w:val="00311AD1"/>
    <w:rsid w:val="00317177"/>
    <w:rsid w:val="00336654"/>
    <w:rsid w:val="003641D3"/>
    <w:rsid w:val="003673BE"/>
    <w:rsid w:val="003738C8"/>
    <w:rsid w:val="003D7D01"/>
    <w:rsid w:val="003E0886"/>
    <w:rsid w:val="003E12E9"/>
    <w:rsid w:val="003E2A80"/>
    <w:rsid w:val="00403492"/>
    <w:rsid w:val="00403B3F"/>
    <w:rsid w:val="00405AC1"/>
    <w:rsid w:val="00421B7E"/>
    <w:rsid w:val="0043229B"/>
    <w:rsid w:val="00447F02"/>
    <w:rsid w:val="004743CD"/>
    <w:rsid w:val="004C27AC"/>
    <w:rsid w:val="004E70C9"/>
    <w:rsid w:val="004F6100"/>
    <w:rsid w:val="00567F9C"/>
    <w:rsid w:val="005A0373"/>
    <w:rsid w:val="005A3AA1"/>
    <w:rsid w:val="005B0F97"/>
    <w:rsid w:val="005B4154"/>
    <w:rsid w:val="005C11CB"/>
    <w:rsid w:val="005D23F3"/>
    <w:rsid w:val="005E1FF0"/>
    <w:rsid w:val="005E206E"/>
    <w:rsid w:val="006032C0"/>
    <w:rsid w:val="00620361"/>
    <w:rsid w:val="0063784D"/>
    <w:rsid w:val="00665E97"/>
    <w:rsid w:val="006939F5"/>
    <w:rsid w:val="006F161E"/>
    <w:rsid w:val="007A5191"/>
    <w:rsid w:val="007B2309"/>
    <w:rsid w:val="007C5738"/>
    <w:rsid w:val="007E0B7B"/>
    <w:rsid w:val="007F6EAC"/>
    <w:rsid w:val="00802E6D"/>
    <w:rsid w:val="008412DE"/>
    <w:rsid w:val="0084690C"/>
    <w:rsid w:val="0086047F"/>
    <w:rsid w:val="00860BF8"/>
    <w:rsid w:val="00874252"/>
    <w:rsid w:val="00875969"/>
    <w:rsid w:val="008C76B9"/>
    <w:rsid w:val="008D6A12"/>
    <w:rsid w:val="008F53A2"/>
    <w:rsid w:val="008F54A0"/>
    <w:rsid w:val="008F5D40"/>
    <w:rsid w:val="009017E6"/>
    <w:rsid w:val="009023CE"/>
    <w:rsid w:val="009159A2"/>
    <w:rsid w:val="00945BDD"/>
    <w:rsid w:val="00962D81"/>
    <w:rsid w:val="0099253A"/>
    <w:rsid w:val="009E154D"/>
    <w:rsid w:val="009F663B"/>
    <w:rsid w:val="00A46012"/>
    <w:rsid w:val="00A463A8"/>
    <w:rsid w:val="00A57A92"/>
    <w:rsid w:val="00A61355"/>
    <w:rsid w:val="00A62CAC"/>
    <w:rsid w:val="00A7061A"/>
    <w:rsid w:val="00A8183E"/>
    <w:rsid w:val="00A9045F"/>
    <w:rsid w:val="00AB1606"/>
    <w:rsid w:val="00AB3096"/>
    <w:rsid w:val="00AC1396"/>
    <w:rsid w:val="00AD35D1"/>
    <w:rsid w:val="00AD4BB7"/>
    <w:rsid w:val="00B16AD2"/>
    <w:rsid w:val="00B17D8F"/>
    <w:rsid w:val="00B21521"/>
    <w:rsid w:val="00B42BF9"/>
    <w:rsid w:val="00B46C5B"/>
    <w:rsid w:val="00BA011E"/>
    <w:rsid w:val="00BB09A7"/>
    <w:rsid w:val="00BE49EB"/>
    <w:rsid w:val="00BE6E47"/>
    <w:rsid w:val="00BE760A"/>
    <w:rsid w:val="00C042C2"/>
    <w:rsid w:val="00C1432F"/>
    <w:rsid w:val="00C505FF"/>
    <w:rsid w:val="00C57591"/>
    <w:rsid w:val="00C749F4"/>
    <w:rsid w:val="00CB05A4"/>
    <w:rsid w:val="00CC00E2"/>
    <w:rsid w:val="00CF6189"/>
    <w:rsid w:val="00D217CA"/>
    <w:rsid w:val="00D22856"/>
    <w:rsid w:val="00D42AA1"/>
    <w:rsid w:val="00D45B89"/>
    <w:rsid w:val="00D511E5"/>
    <w:rsid w:val="00D660BF"/>
    <w:rsid w:val="00D71655"/>
    <w:rsid w:val="00D8564F"/>
    <w:rsid w:val="00D932B6"/>
    <w:rsid w:val="00DF1E0B"/>
    <w:rsid w:val="00E06CC4"/>
    <w:rsid w:val="00E315D3"/>
    <w:rsid w:val="00E37D86"/>
    <w:rsid w:val="00E4595E"/>
    <w:rsid w:val="00E50B94"/>
    <w:rsid w:val="00E5338D"/>
    <w:rsid w:val="00ED4D2D"/>
    <w:rsid w:val="00EE4ADC"/>
    <w:rsid w:val="00F17669"/>
    <w:rsid w:val="00F27183"/>
    <w:rsid w:val="00F41192"/>
    <w:rsid w:val="00F43D62"/>
    <w:rsid w:val="00F4687F"/>
    <w:rsid w:val="00F76BDF"/>
    <w:rsid w:val="00F8482C"/>
    <w:rsid w:val="00FB0EEB"/>
    <w:rsid w:val="00FE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60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47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7F0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47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7F02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D42A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2771;&#26680;&#27719;&#24635;&#21517;&#20876;&#30005;&#23376;&#31295;&#21457;&#36865;&#21040;tzjydwjs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430</TotalTime>
  <Pages>4</Pages>
  <Words>335</Words>
  <Characters>1913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264</cp:revision>
  <cp:lastPrinted>2017-12-16T08:51:00Z</cp:lastPrinted>
  <dcterms:created xsi:type="dcterms:W3CDTF">2017-12-12T03:28:00Z</dcterms:created>
  <dcterms:modified xsi:type="dcterms:W3CDTF">2017-12-29T01:24:00Z</dcterms:modified>
</cp:coreProperties>
</file>